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BC" w:rsidRDefault="00262FBC" w:rsidP="00141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32E" w:rsidRPr="0014132E" w:rsidRDefault="0014132E" w:rsidP="00141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32E">
        <w:rPr>
          <w:rFonts w:ascii="Times New Roman" w:hAnsi="Times New Roman" w:cs="Times New Roman"/>
          <w:b/>
          <w:sz w:val="28"/>
          <w:szCs w:val="28"/>
        </w:rPr>
        <w:t>Отчетный доклад главы СП Нагадакский сельсовет МР Аургазинский район РБ</w:t>
      </w:r>
      <w:r w:rsidR="00230E4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45118F">
        <w:rPr>
          <w:rFonts w:ascii="Times New Roman" w:hAnsi="Times New Roman" w:cs="Times New Roman"/>
          <w:b/>
          <w:sz w:val="28"/>
          <w:szCs w:val="28"/>
        </w:rPr>
        <w:t>4</w:t>
      </w:r>
      <w:r w:rsidR="00230E4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26C5B" w:rsidRDefault="00B26C5B" w:rsidP="001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132E" w:rsidRDefault="0014132E" w:rsidP="001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 и приглашенные!</w:t>
      </w:r>
    </w:p>
    <w:p w:rsidR="00B26C5B" w:rsidRDefault="0014132E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132E" w:rsidRDefault="0014132E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положением Устава сельского поселения Нагадакский сельсовет сегодня мы должны обсудить работу исполнительной и представительной власти, состоянии экономики и социально-экономической обстановки в целом за истекший 201</w:t>
      </w:r>
      <w:r w:rsidR="004511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4132E" w:rsidRPr="00E71D42" w:rsidRDefault="0014132E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1D42">
        <w:rPr>
          <w:rFonts w:ascii="Times New Roman" w:hAnsi="Times New Roman" w:cs="Times New Roman"/>
          <w:sz w:val="28"/>
          <w:szCs w:val="28"/>
        </w:rPr>
        <w:t>Проше</w:t>
      </w:r>
      <w:r>
        <w:rPr>
          <w:rFonts w:ascii="Times New Roman" w:hAnsi="Times New Roman" w:cs="Times New Roman"/>
          <w:sz w:val="28"/>
          <w:szCs w:val="28"/>
        </w:rPr>
        <w:t xml:space="preserve">л еще один год, наполненный напряженным, созидательным трудом. </w:t>
      </w:r>
      <w:r w:rsidRPr="00E71D42">
        <w:rPr>
          <w:rFonts w:ascii="Times New Roman" w:hAnsi="Times New Roman" w:cs="Times New Roman"/>
          <w:sz w:val="28"/>
          <w:szCs w:val="28"/>
        </w:rPr>
        <w:t xml:space="preserve"> Администрация и Совет сельского поселения совместно в течени</w:t>
      </w:r>
      <w:proofErr w:type="gramStart"/>
      <w:r w:rsidRPr="00E71D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1D42">
        <w:rPr>
          <w:rFonts w:ascii="Times New Roman" w:hAnsi="Times New Roman" w:cs="Times New Roman"/>
          <w:sz w:val="28"/>
          <w:szCs w:val="28"/>
        </w:rPr>
        <w:t xml:space="preserve"> года вели работу, направленную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1D4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удовлетворение насущных потребностей поселения;  на </w:t>
      </w:r>
      <w:r w:rsidRPr="00E71D42">
        <w:rPr>
          <w:rFonts w:ascii="Times New Roman" w:hAnsi="Times New Roman" w:cs="Times New Roman"/>
          <w:sz w:val="28"/>
          <w:szCs w:val="28"/>
        </w:rPr>
        <w:t xml:space="preserve">повышение трудовой активности  и вовлечения все  большего количества  жителей сельсовета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1D42">
        <w:rPr>
          <w:rFonts w:ascii="Times New Roman" w:hAnsi="Times New Roman" w:cs="Times New Roman"/>
          <w:sz w:val="28"/>
          <w:szCs w:val="28"/>
        </w:rPr>
        <w:t xml:space="preserve"> управлению собственностью и общественными процессами</w:t>
      </w:r>
      <w:r>
        <w:rPr>
          <w:rFonts w:ascii="Times New Roman" w:hAnsi="Times New Roman" w:cs="Times New Roman"/>
          <w:sz w:val="28"/>
          <w:szCs w:val="28"/>
        </w:rPr>
        <w:t xml:space="preserve"> происходящими на территории </w:t>
      </w:r>
      <w:r w:rsidR="004511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1D42">
        <w:rPr>
          <w:rFonts w:ascii="Times New Roman" w:hAnsi="Times New Roman" w:cs="Times New Roman"/>
          <w:sz w:val="28"/>
          <w:szCs w:val="28"/>
        </w:rPr>
        <w:t>.</w:t>
      </w:r>
    </w:p>
    <w:p w:rsidR="0014132E" w:rsidRPr="00E71D42" w:rsidRDefault="0014132E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D42">
        <w:rPr>
          <w:rFonts w:ascii="Times New Roman" w:hAnsi="Times New Roman" w:cs="Times New Roman"/>
          <w:sz w:val="28"/>
          <w:szCs w:val="28"/>
        </w:rPr>
        <w:t xml:space="preserve">   Итоги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D42">
        <w:rPr>
          <w:rFonts w:ascii="Times New Roman" w:hAnsi="Times New Roman" w:cs="Times New Roman"/>
          <w:sz w:val="28"/>
          <w:szCs w:val="28"/>
        </w:rPr>
        <w:t xml:space="preserve"> года наглядно подтверждает, что при совместном и системном подходе  к решению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Pr="00E71D42">
        <w:rPr>
          <w:rFonts w:ascii="Times New Roman" w:hAnsi="Times New Roman" w:cs="Times New Roman"/>
          <w:sz w:val="28"/>
          <w:szCs w:val="28"/>
        </w:rPr>
        <w:t xml:space="preserve">, правильном </w:t>
      </w:r>
      <w:r>
        <w:rPr>
          <w:rFonts w:ascii="Times New Roman" w:hAnsi="Times New Roman" w:cs="Times New Roman"/>
          <w:sz w:val="28"/>
          <w:szCs w:val="28"/>
        </w:rPr>
        <w:t xml:space="preserve">взвешенном </w:t>
      </w:r>
      <w:r w:rsidRPr="00E71D42">
        <w:rPr>
          <w:rFonts w:ascii="Times New Roman" w:hAnsi="Times New Roman" w:cs="Times New Roman"/>
          <w:sz w:val="28"/>
          <w:szCs w:val="28"/>
        </w:rPr>
        <w:t xml:space="preserve">подходе организации работ на местах  с учетом мнения  населения и в трудных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D42">
        <w:rPr>
          <w:rFonts w:ascii="Times New Roman" w:hAnsi="Times New Roman" w:cs="Times New Roman"/>
          <w:sz w:val="28"/>
          <w:szCs w:val="28"/>
        </w:rPr>
        <w:t xml:space="preserve"> условиях можно доби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E71D42">
        <w:rPr>
          <w:rFonts w:ascii="Times New Roman" w:hAnsi="Times New Roman" w:cs="Times New Roman"/>
          <w:sz w:val="28"/>
          <w:szCs w:val="28"/>
        </w:rPr>
        <w:t xml:space="preserve">ться желаемых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1D42">
        <w:rPr>
          <w:rFonts w:ascii="Times New Roman" w:hAnsi="Times New Roman" w:cs="Times New Roman"/>
          <w:sz w:val="28"/>
          <w:szCs w:val="28"/>
        </w:rPr>
        <w:t xml:space="preserve"> положительных результатов.</w:t>
      </w:r>
    </w:p>
    <w:p w:rsidR="0014132E" w:rsidRPr="00E71D42" w:rsidRDefault="0014132E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1D42">
        <w:rPr>
          <w:rFonts w:ascii="Times New Roman" w:hAnsi="Times New Roman" w:cs="Times New Roman"/>
          <w:sz w:val="28"/>
          <w:szCs w:val="28"/>
        </w:rPr>
        <w:t xml:space="preserve">Правильная оценка нашей  с вами деятельности  в поступательном развитии территории сельского поселения, </w:t>
      </w:r>
      <w:r>
        <w:rPr>
          <w:rFonts w:ascii="Times New Roman" w:hAnsi="Times New Roman" w:cs="Times New Roman"/>
          <w:sz w:val="28"/>
          <w:szCs w:val="28"/>
        </w:rPr>
        <w:t>разработка планов и задач на 201</w:t>
      </w:r>
      <w:r w:rsidR="004511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Pr="00E71D42">
        <w:rPr>
          <w:rFonts w:ascii="Times New Roman" w:hAnsi="Times New Roman" w:cs="Times New Roman"/>
          <w:sz w:val="28"/>
          <w:szCs w:val="28"/>
        </w:rPr>
        <w:t xml:space="preserve"> признание ошибок и просчетов, </w:t>
      </w:r>
      <w:r>
        <w:rPr>
          <w:rFonts w:ascii="Times New Roman" w:hAnsi="Times New Roman" w:cs="Times New Roman"/>
          <w:sz w:val="28"/>
          <w:szCs w:val="28"/>
        </w:rPr>
        <w:t>определение новых направлений в работе</w:t>
      </w:r>
      <w:r w:rsidRPr="00E71D42">
        <w:rPr>
          <w:rFonts w:ascii="Times New Roman" w:hAnsi="Times New Roman" w:cs="Times New Roman"/>
          <w:sz w:val="28"/>
          <w:szCs w:val="28"/>
        </w:rPr>
        <w:t xml:space="preserve"> Совета, Администрации, на основе всеобщего анализа думаем, даст новый рывок в  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1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Pr="00E71D42">
        <w:rPr>
          <w:rFonts w:ascii="Times New Roman" w:hAnsi="Times New Roman" w:cs="Times New Roman"/>
          <w:sz w:val="28"/>
          <w:szCs w:val="28"/>
        </w:rPr>
        <w:t xml:space="preserve"> и в нашей с Вами  дальнейшей совместной </w:t>
      </w:r>
      <w:r w:rsidR="0045118F">
        <w:rPr>
          <w:rFonts w:ascii="Times New Roman" w:hAnsi="Times New Roman" w:cs="Times New Roman"/>
          <w:sz w:val="28"/>
          <w:szCs w:val="28"/>
        </w:rPr>
        <w:t>деятельности</w:t>
      </w:r>
      <w:r w:rsidRPr="00E71D42">
        <w:rPr>
          <w:rFonts w:ascii="Times New Roman" w:hAnsi="Times New Roman" w:cs="Times New Roman"/>
          <w:sz w:val="28"/>
          <w:szCs w:val="28"/>
        </w:rPr>
        <w:t>.</w:t>
      </w:r>
    </w:p>
    <w:p w:rsidR="0014132E" w:rsidRDefault="0014132E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D42">
        <w:rPr>
          <w:rFonts w:ascii="Times New Roman" w:hAnsi="Times New Roman" w:cs="Times New Roman"/>
          <w:sz w:val="28"/>
          <w:szCs w:val="28"/>
        </w:rPr>
        <w:t xml:space="preserve">   </w:t>
      </w:r>
      <w:r w:rsidR="0045118F"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E71D42">
        <w:rPr>
          <w:rFonts w:ascii="Times New Roman" w:hAnsi="Times New Roman" w:cs="Times New Roman"/>
          <w:sz w:val="28"/>
          <w:szCs w:val="28"/>
        </w:rPr>
        <w:t xml:space="preserve"> мы с Вами  проработали в рамках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г.</w:t>
      </w:r>
      <w:r w:rsidRPr="00E71D42">
        <w:rPr>
          <w:rFonts w:ascii="Times New Roman" w:hAnsi="Times New Roman" w:cs="Times New Roman"/>
          <w:sz w:val="28"/>
          <w:szCs w:val="28"/>
        </w:rPr>
        <w:t xml:space="preserve">  № 131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71D42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 в связи с возложением некоторых полномочий органов государственной власти на наши плечи, что значительно повысило роль и ответственность  Советов  в  решении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Pr="00E71D42">
        <w:rPr>
          <w:rFonts w:ascii="Times New Roman" w:hAnsi="Times New Roman" w:cs="Times New Roman"/>
          <w:sz w:val="28"/>
          <w:szCs w:val="28"/>
        </w:rPr>
        <w:t xml:space="preserve"> на своей  территории. Важно всем нам твердо освоить – как будем </w:t>
      </w:r>
      <w:r>
        <w:rPr>
          <w:rFonts w:ascii="Times New Roman" w:hAnsi="Times New Roman" w:cs="Times New Roman"/>
          <w:sz w:val="28"/>
          <w:szCs w:val="28"/>
        </w:rPr>
        <w:t xml:space="preserve">жить и </w:t>
      </w:r>
      <w:r w:rsidRPr="00E71D42">
        <w:rPr>
          <w:rFonts w:ascii="Times New Roman" w:hAnsi="Times New Roman" w:cs="Times New Roman"/>
          <w:sz w:val="28"/>
          <w:szCs w:val="28"/>
        </w:rPr>
        <w:t xml:space="preserve">работать, развиваться, от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сельхоз </w:t>
      </w:r>
      <w:r w:rsidRPr="00E71D42">
        <w:rPr>
          <w:rFonts w:ascii="Times New Roman" w:hAnsi="Times New Roman" w:cs="Times New Roman"/>
          <w:sz w:val="28"/>
          <w:szCs w:val="28"/>
        </w:rPr>
        <w:t>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</w:t>
      </w:r>
      <w:r w:rsidRPr="00E71D42">
        <w:rPr>
          <w:rFonts w:ascii="Times New Roman" w:hAnsi="Times New Roman" w:cs="Times New Roman"/>
          <w:sz w:val="28"/>
          <w:szCs w:val="28"/>
        </w:rPr>
        <w:t xml:space="preserve"> сбора налогов, р</w:t>
      </w:r>
      <w:r>
        <w:rPr>
          <w:rFonts w:ascii="Times New Roman" w:hAnsi="Times New Roman" w:cs="Times New Roman"/>
          <w:sz w:val="28"/>
          <w:szCs w:val="28"/>
        </w:rPr>
        <w:t xml:space="preserve">асширения налогооблагаемой базы </w:t>
      </w:r>
      <w:r w:rsidRPr="00E71D42">
        <w:rPr>
          <w:rFonts w:ascii="Times New Roman" w:hAnsi="Times New Roman" w:cs="Times New Roman"/>
          <w:sz w:val="28"/>
          <w:szCs w:val="28"/>
        </w:rPr>
        <w:t xml:space="preserve"> – все </w:t>
      </w:r>
      <w:proofErr w:type="gramStart"/>
      <w:r w:rsidRPr="00E71D42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E71D42">
        <w:rPr>
          <w:rFonts w:ascii="Times New Roman" w:hAnsi="Times New Roman" w:cs="Times New Roman"/>
          <w:sz w:val="28"/>
          <w:szCs w:val="28"/>
        </w:rPr>
        <w:t xml:space="preserve"> зависит  от нашего отношения</w:t>
      </w:r>
      <w:r>
        <w:rPr>
          <w:rFonts w:ascii="Times New Roman" w:hAnsi="Times New Roman" w:cs="Times New Roman"/>
          <w:sz w:val="28"/>
          <w:szCs w:val="28"/>
        </w:rPr>
        <w:t>, организации дел на местах</w:t>
      </w:r>
    </w:p>
    <w:p w:rsidR="0014132E" w:rsidRDefault="0014132E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 о постоянной слаженной работе  в целом депутатов Совета и Администрации. На </w:t>
      </w:r>
      <w:r w:rsidR="004511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заседаниях рассмотрено  </w:t>
      </w:r>
      <w:r w:rsidR="004511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 актуальных вопросов обеспечении жизнедеятельности,</w:t>
      </w:r>
      <w:r w:rsidR="00467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благоустройства,</w:t>
      </w:r>
      <w:r w:rsidR="00467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развития, о</w:t>
      </w:r>
      <w:r w:rsidR="00467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 поселения</w:t>
      </w:r>
      <w:r w:rsidR="00467479">
        <w:rPr>
          <w:rFonts w:ascii="Times New Roman" w:hAnsi="Times New Roman" w:cs="Times New Roman"/>
          <w:sz w:val="28"/>
          <w:szCs w:val="28"/>
        </w:rPr>
        <w:t xml:space="preserve">, </w:t>
      </w:r>
      <w:r w:rsidR="00230E4C">
        <w:rPr>
          <w:rFonts w:ascii="Times New Roman" w:hAnsi="Times New Roman" w:cs="Times New Roman"/>
          <w:sz w:val="28"/>
          <w:szCs w:val="28"/>
        </w:rPr>
        <w:t>изменения</w:t>
      </w:r>
      <w:r w:rsidR="0045118F">
        <w:rPr>
          <w:rFonts w:ascii="Times New Roman" w:hAnsi="Times New Roman" w:cs="Times New Roman"/>
          <w:sz w:val="28"/>
          <w:szCs w:val="28"/>
        </w:rPr>
        <w:t>х</w:t>
      </w:r>
      <w:r w:rsidR="00230E4C">
        <w:rPr>
          <w:rFonts w:ascii="Times New Roman" w:hAnsi="Times New Roman" w:cs="Times New Roman"/>
          <w:sz w:val="28"/>
          <w:szCs w:val="28"/>
        </w:rPr>
        <w:t xml:space="preserve"> в действующие НПА</w:t>
      </w:r>
      <w:r w:rsidR="0045118F">
        <w:rPr>
          <w:rFonts w:ascii="Times New Roman" w:hAnsi="Times New Roman" w:cs="Times New Roman"/>
          <w:sz w:val="28"/>
          <w:szCs w:val="28"/>
        </w:rPr>
        <w:t>,</w:t>
      </w:r>
      <w:r w:rsidR="00230E4C">
        <w:rPr>
          <w:rFonts w:ascii="Times New Roman" w:hAnsi="Times New Roman" w:cs="Times New Roman"/>
          <w:sz w:val="28"/>
          <w:szCs w:val="28"/>
        </w:rPr>
        <w:t xml:space="preserve"> утверждения различных положений.</w:t>
      </w:r>
    </w:p>
    <w:p w:rsidR="00467479" w:rsidRDefault="00467479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На 1</w:t>
      </w:r>
      <w:r w:rsidR="004511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заседаниях действующих 2-х постоянных комиссий рассмотрено 2</w:t>
      </w:r>
      <w:r w:rsidR="004511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511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Работа комиссий требует </w:t>
      </w:r>
      <w:r w:rsidR="0045118F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активной, творческой направленной работы депутатов.</w:t>
      </w:r>
    </w:p>
    <w:p w:rsidR="00467479" w:rsidRDefault="00467479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с обязательным участием и отчетом депутатов проводились сходы, собрания, встречи в округах. Депутаты участвовали на всех политических мероприятиях и общественных делах в деревнях.</w:t>
      </w:r>
    </w:p>
    <w:p w:rsidR="00467479" w:rsidRDefault="00467479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Поднятые проблемы на встречах становятся для депутатов</w:t>
      </w:r>
      <w:r w:rsidR="00232CAC">
        <w:rPr>
          <w:rFonts w:ascii="Times New Roman" w:hAnsi="Times New Roman" w:cs="Times New Roman"/>
          <w:sz w:val="28"/>
          <w:szCs w:val="28"/>
        </w:rPr>
        <w:t xml:space="preserve"> и администрации предстоящими планами и </w:t>
      </w:r>
      <w:proofErr w:type="gramStart"/>
      <w:r w:rsidR="00232CAC">
        <w:rPr>
          <w:rFonts w:ascii="Times New Roman" w:hAnsi="Times New Roman" w:cs="Times New Roman"/>
          <w:sz w:val="28"/>
          <w:szCs w:val="28"/>
        </w:rPr>
        <w:t>задачами</w:t>
      </w:r>
      <w:proofErr w:type="gramEnd"/>
      <w:r w:rsidR="00232CAC">
        <w:rPr>
          <w:rFonts w:ascii="Times New Roman" w:hAnsi="Times New Roman" w:cs="Times New Roman"/>
          <w:sz w:val="28"/>
          <w:szCs w:val="28"/>
        </w:rPr>
        <w:t xml:space="preserve"> над которыми мы с вами работаем</w:t>
      </w:r>
      <w:r w:rsidR="0045118F">
        <w:rPr>
          <w:rFonts w:ascii="Times New Roman" w:hAnsi="Times New Roman" w:cs="Times New Roman"/>
          <w:sz w:val="28"/>
          <w:szCs w:val="28"/>
        </w:rPr>
        <w:t xml:space="preserve"> и решаем</w:t>
      </w:r>
      <w:r w:rsidR="00232CAC">
        <w:rPr>
          <w:rFonts w:ascii="Times New Roman" w:hAnsi="Times New Roman" w:cs="Times New Roman"/>
          <w:sz w:val="28"/>
          <w:szCs w:val="28"/>
        </w:rPr>
        <w:t>.</w:t>
      </w:r>
    </w:p>
    <w:p w:rsidR="00232CAC" w:rsidRDefault="00232CAC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Главной опорой в работе администрации является депутатский корпус</w:t>
      </w:r>
      <w:r w:rsidR="00230E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18F">
        <w:rPr>
          <w:rFonts w:ascii="Times New Roman" w:hAnsi="Times New Roman" w:cs="Times New Roman"/>
          <w:sz w:val="28"/>
          <w:szCs w:val="28"/>
        </w:rPr>
        <w:t>руководители бюджетных учреждений,</w:t>
      </w:r>
      <w:r w:rsidR="00262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старосты</w:t>
      </w:r>
      <w:r w:rsidR="00230E4C">
        <w:rPr>
          <w:rFonts w:ascii="Times New Roman" w:hAnsi="Times New Roman" w:cs="Times New Roman"/>
          <w:sz w:val="28"/>
          <w:szCs w:val="28"/>
        </w:rPr>
        <w:t xml:space="preserve"> и руководители КФХ</w:t>
      </w:r>
      <w:r>
        <w:rPr>
          <w:rFonts w:ascii="Times New Roman" w:hAnsi="Times New Roman" w:cs="Times New Roman"/>
          <w:sz w:val="28"/>
          <w:szCs w:val="28"/>
        </w:rPr>
        <w:t xml:space="preserve">. Могу без преувеличения утверждать, что наши депутаты-люди активной жизненной позиции, неравнодушные к делам и заботам жителей поселения. У всех депутатов много положительных моментов в решении жизненных вопросов, с каждым из Вас мы работаем по многим направлениям деятельности. Справедливо нужно отметить и некоторые неявки без уважительных причин на собрания. Заседания Совета, пассивное участие в работе постоянных комиссий </w:t>
      </w:r>
      <w:r w:rsidR="0045118F">
        <w:rPr>
          <w:rFonts w:ascii="Times New Roman" w:hAnsi="Times New Roman" w:cs="Times New Roman"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5118F">
        <w:rPr>
          <w:rFonts w:ascii="Times New Roman" w:hAnsi="Times New Roman" w:cs="Times New Roman"/>
          <w:sz w:val="28"/>
          <w:szCs w:val="28"/>
        </w:rPr>
        <w:t>Ананьева С.Л.</w:t>
      </w:r>
    </w:p>
    <w:p w:rsidR="00232CAC" w:rsidRDefault="00232CAC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отчетном периоде во всех </w:t>
      </w:r>
      <w:r w:rsidR="00230E4C">
        <w:rPr>
          <w:rFonts w:ascii="Times New Roman" w:hAnsi="Times New Roman" w:cs="Times New Roman"/>
          <w:sz w:val="28"/>
          <w:szCs w:val="28"/>
        </w:rPr>
        <w:t>населенны</w:t>
      </w:r>
      <w:r>
        <w:rPr>
          <w:rFonts w:ascii="Times New Roman" w:hAnsi="Times New Roman" w:cs="Times New Roman"/>
          <w:sz w:val="28"/>
          <w:szCs w:val="28"/>
        </w:rPr>
        <w:t xml:space="preserve">х пунктах проводились 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выносились вопросы:</w:t>
      </w:r>
    </w:p>
    <w:p w:rsidR="00D75843" w:rsidRDefault="0045118F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мерах пожарной безопасности, предупреждении и ликвидации ЧС;</w:t>
      </w:r>
    </w:p>
    <w:p w:rsidR="00D75843" w:rsidRDefault="00D75843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благоустройстве и санитарной очистке приусадебных участков и прилегающей территории;</w:t>
      </w:r>
    </w:p>
    <w:p w:rsidR="00D75843" w:rsidRDefault="0045118F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содержании животных</w:t>
      </w:r>
      <w:r w:rsidR="00D75843">
        <w:rPr>
          <w:rFonts w:ascii="Times New Roman" w:hAnsi="Times New Roman" w:cs="Times New Roman"/>
          <w:sz w:val="28"/>
          <w:szCs w:val="28"/>
        </w:rPr>
        <w:t>;</w:t>
      </w:r>
    </w:p>
    <w:p w:rsidR="00D75843" w:rsidRDefault="00D75843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недопустимости потравы посевов;</w:t>
      </w:r>
    </w:p>
    <w:p w:rsidR="00D75843" w:rsidRDefault="00D75843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организации пастьбы скота.</w:t>
      </w:r>
    </w:p>
    <w:p w:rsidR="00D75843" w:rsidRDefault="00D75843" w:rsidP="00D7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Администрация</w:t>
      </w:r>
    </w:p>
    <w:p w:rsidR="00D75843" w:rsidRDefault="00D75843" w:rsidP="00D7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сельского поселения в своей деятельности </w:t>
      </w:r>
      <w:r w:rsidRPr="00E71D4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 утвержденными планами и программами.</w:t>
      </w:r>
    </w:p>
    <w:p w:rsidR="00030F97" w:rsidRDefault="00230E4C" w:rsidP="00262FB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511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администрация сельского поселения работала над наполнением доходной части бюджета. Анализирова</w:t>
      </w:r>
      <w:r w:rsidR="0045118F">
        <w:rPr>
          <w:rFonts w:ascii="Times New Roman" w:hAnsi="Times New Roman" w:cs="Times New Roman"/>
          <w:sz w:val="28"/>
          <w:szCs w:val="28"/>
        </w:rPr>
        <w:t>лос</w:t>
      </w:r>
      <w:r>
        <w:rPr>
          <w:rFonts w:ascii="Times New Roman" w:hAnsi="Times New Roman" w:cs="Times New Roman"/>
          <w:sz w:val="28"/>
          <w:szCs w:val="28"/>
        </w:rPr>
        <w:t xml:space="preserve">ь поступление налогов в бюджет поселения, отрабатывались списки должников по всем видам налогов, отчисления от которых поступают в бюджет поселения. </w:t>
      </w:r>
      <w:r w:rsidR="0045118F">
        <w:rPr>
          <w:rFonts w:ascii="Times New Roman" w:hAnsi="Times New Roman" w:cs="Times New Roman"/>
          <w:sz w:val="28"/>
          <w:szCs w:val="28"/>
        </w:rPr>
        <w:t>По данным налоговой инспекции на 1 января 2015 года недоимка по всем налогам составила 673 тыс</w:t>
      </w:r>
      <w:proofErr w:type="gramStart"/>
      <w:r w:rsidR="004511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118F">
        <w:rPr>
          <w:rFonts w:ascii="Times New Roman" w:hAnsi="Times New Roman" w:cs="Times New Roman"/>
          <w:sz w:val="28"/>
          <w:szCs w:val="28"/>
        </w:rPr>
        <w:t>ублей</w:t>
      </w:r>
      <w:r w:rsidR="00CB23BC">
        <w:rPr>
          <w:rFonts w:ascii="Times New Roman" w:hAnsi="Times New Roman" w:cs="Times New Roman"/>
          <w:sz w:val="28"/>
          <w:szCs w:val="28"/>
        </w:rPr>
        <w:t xml:space="preserve">, более половины которой  транспортный налог. Ежемесячно нам поступают сведения из ФНС о задолжностях, и мы </w:t>
      </w:r>
      <w:proofErr w:type="gramStart"/>
      <w:r w:rsidR="00CB23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2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3BC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="00CB23BC">
        <w:rPr>
          <w:rFonts w:ascii="Times New Roman" w:hAnsi="Times New Roman" w:cs="Times New Roman"/>
          <w:sz w:val="28"/>
          <w:szCs w:val="28"/>
        </w:rPr>
        <w:t xml:space="preserve"> гражданином проводим активную работу. Совместная работа с налоговой инспекцией по сбору недоимки по налогам  в 2015 год будет продолжена</w:t>
      </w:r>
      <w:r w:rsidR="00262FBC">
        <w:rPr>
          <w:rFonts w:ascii="Times New Roman" w:hAnsi="Times New Roman" w:cs="Times New Roman"/>
          <w:sz w:val="28"/>
          <w:szCs w:val="28"/>
        </w:rPr>
        <w:t>.</w:t>
      </w:r>
      <w:r w:rsidR="00CB23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FBC" w:rsidRDefault="00262FBC" w:rsidP="00030F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FBC" w:rsidRPr="00262FBC" w:rsidRDefault="00262FBC" w:rsidP="00262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2FBC">
        <w:rPr>
          <w:rFonts w:ascii="Times New Roman" w:hAnsi="Times New Roman" w:cs="Times New Roman"/>
          <w:sz w:val="24"/>
          <w:szCs w:val="24"/>
        </w:rPr>
        <w:lastRenderedPageBreak/>
        <w:t>ДОХОДЫ И РАСХОДЫ 2014год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5465"/>
        <w:gridCol w:w="1211"/>
        <w:gridCol w:w="1757"/>
        <w:gridCol w:w="678"/>
      </w:tblGrid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3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rPr>
          <w:trHeight w:val="357"/>
        </w:trPr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</w:t>
            </w:r>
            <w:proofErr w:type="spellStart"/>
            <w:proofErr w:type="gram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 189 240,04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21 500</w:t>
            </w: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102 084,48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proofErr w:type="spellStart"/>
            <w:proofErr w:type="gram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131 000</w:t>
            </w: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127490,99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276 000</w:t>
            </w: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426 599,99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9 810,00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Арендная плата за земли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8 000</w:t>
            </w: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Арендная плата за имущество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1 081 500</w:t>
            </w: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489 400,00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Субвенции (</w:t>
            </w:r>
            <w:proofErr w:type="spell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в\учет</w:t>
            </w:r>
            <w:proofErr w:type="spell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60 600</w:t>
            </w: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60 600,00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 В т</w:t>
            </w:r>
            <w:proofErr w:type="gram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республиканские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400 000</w:t>
            </w: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     На текущий ремонт </w:t>
            </w:r>
            <w:proofErr w:type="spell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Утейм</w:t>
            </w:r>
            <w:proofErr w:type="spell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дороги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rPr>
          <w:trHeight w:val="329"/>
        </w:trPr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>2 129 000</w:t>
            </w: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>2 750 357,80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з\плата</w:t>
            </w:r>
            <w:proofErr w:type="spell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>1 309 192,86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з\плата</w:t>
            </w:r>
            <w:proofErr w:type="spellEnd"/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 1 031 744,49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Налоги от </w:t>
            </w:r>
            <w:proofErr w:type="spell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з\платы</w:t>
            </w:r>
            <w:proofErr w:type="spellEnd"/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 277 448,37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12 715,20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6 000,00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связи, интернет услуги (15548,52) </w:t>
            </w:r>
            <w:proofErr w:type="gram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13000+1536контур)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30 084,52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39 458,00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rPr>
          <w:trHeight w:val="383"/>
        </w:trPr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В т.ч. ООО</w:t>
            </w:r>
            <w:proofErr w:type="gram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врика по </w:t>
            </w:r>
            <w:proofErr w:type="spell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з\плате</w:t>
            </w:r>
            <w:proofErr w:type="spellEnd"/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     16 000,00   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        ООО Контур по электронной отчетности         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     6 704,00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       ЗУМО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4 350,00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Похозяйственный</w:t>
            </w:r>
            <w:proofErr w:type="spell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учет(2012,2013)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     6000,00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       ЭЦП </w:t>
            </w:r>
            <w:proofErr w:type="spell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Башфин</w:t>
            </w:r>
            <w:proofErr w:type="gram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униц</w:t>
            </w:r>
            <w:proofErr w:type="spell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6 404,00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Башкирнефтепродукт</w:t>
            </w:r>
            <w:proofErr w:type="spell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(ГСМ</w:t>
            </w:r>
            <w:proofErr w:type="gram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85 000,00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Тех обслуживание ВАЗ 211140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ind w:firstLine="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     22 695,70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4 467,00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            363120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429 498,01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В т.ч. местный бюджет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 129 498,01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          Республиканский бюджет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 300 000,00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Тек ремонт дороги </w:t>
            </w:r>
            <w:proofErr w:type="spell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теймуллино</w:t>
            </w:r>
            <w:proofErr w:type="spellEnd"/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350 000,00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Смета ОКС (тек рем </w:t>
            </w:r>
            <w:proofErr w:type="spell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Утейм</w:t>
            </w:r>
            <w:proofErr w:type="spell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>5 108,00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БТИ (</w:t>
            </w:r>
            <w:proofErr w:type="spell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Сулейманово</w:t>
            </w:r>
            <w:proofErr w:type="gram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.Леканды</w:t>
            </w:r>
            <w:proofErr w:type="spell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>23 889,23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Имущественный налог 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6255,26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>13053,00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Архивная коробка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>3 360,00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Банеры</w:t>
            </w:r>
            <w:proofErr w:type="spell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год культуры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6 000,00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proofErr w:type="gram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принтер+копир+сканер</w:t>
            </w:r>
            <w:proofErr w:type="spell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6 553,00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Членский взнос  в Совет МО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1 000,00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Очистка дорог от снега   013гр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>49 980,00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011гр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23 240,00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Утилизация и захоронение ТБО   44760 РБ+30600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75 360,00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Кольца-калитка</w:t>
            </w:r>
            <w:proofErr w:type="spellEnd"/>
            <w:proofErr w:type="gramEnd"/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16 600,00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Кольца ЖБЗ  011гр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31 999,95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Емкость для скотомогильника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Договор ГПХ благоустройств</w:t>
            </w:r>
            <w:proofErr w:type="gramStart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пожарка</w:t>
            </w:r>
            <w:proofErr w:type="spellEnd"/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170 478,00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Ведение первичного воинского учета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>60 600,00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BC" w:rsidRPr="00262FBC" w:rsidTr="005B2E82">
        <w:trPr>
          <w:trHeight w:val="258"/>
        </w:trPr>
        <w:tc>
          <w:tcPr>
            <w:tcW w:w="530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расходы</w:t>
            </w:r>
          </w:p>
        </w:tc>
        <w:tc>
          <w:tcPr>
            <w:tcW w:w="1276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FBC" w:rsidRPr="00262FBC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2 812 587,03 </w:t>
            </w:r>
          </w:p>
        </w:tc>
        <w:tc>
          <w:tcPr>
            <w:tcW w:w="709" w:type="dxa"/>
          </w:tcPr>
          <w:p w:rsidR="00262FBC" w:rsidRPr="00262FBC" w:rsidRDefault="00262FBC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66D" w:rsidRDefault="0005066D" w:rsidP="00262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F97" w:rsidRDefault="00030F97" w:rsidP="0003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имеем и кредиторскую задолженность:</w:t>
      </w:r>
    </w:p>
    <w:p w:rsidR="00030F97" w:rsidRDefault="00030F97" w:rsidP="00030F97">
      <w:pPr>
        <w:spacing w:after="0"/>
        <w:jc w:val="center"/>
      </w:pPr>
    </w:p>
    <w:p w:rsidR="00030F97" w:rsidRDefault="00030F97" w:rsidP="00030F97">
      <w:pPr>
        <w:spacing w:after="0"/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891"/>
        <w:gridCol w:w="720"/>
        <w:gridCol w:w="1814"/>
        <w:gridCol w:w="4126"/>
      </w:tblGrid>
      <w:tr w:rsidR="00030F97" w:rsidRPr="000E7D55" w:rsidTr="003C03F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97" w:rsidRPr="00030F97" w:rsidRDefault="00030F97" w:rsidP="00030F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97" w:rsidRPr="00030F97" w:rsidRDefault="00030F97" w:rsidP="00030F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7" w:rsidRPr="00030F97" w:rsidRDefault="00030F97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</w:t>
            </w:r>
            <w:proofErr w:type="spellStart"/>
            <w:proofErr w:type="gramStart"/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задолжен-ность</w:t>
            </w:r>
            <w:proofErr w:type="spellEnd"/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97" w:rsidRPr="00030F97" w:rsidRDefault="00030F97" w:rsidP="00030F97">
            <w:pPr>
              <w:spacing w:after="0"/>
              <w:ind w:right="1352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30F97" w:rsidRPr="000E7D55" w:rsidTr="003C03F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262FBC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ГУП Центр ИКТ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262FBC" w:rsidP="00030F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030F97" w:rsidRPr="00030F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262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 xml:space="preserve">ЭЦП </w:t>
            </w:r>
            <w:proofErr w:type="spellStart"/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Башфин</w:t>
            </w:r>
            <w:proofErr w:type="spellEnd"/>
            <w:r w:rsidRPr="0003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F97" w:rsidRPr="000E7D55" w:rsidTr="003C03F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262FBC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Башагропромпроект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99 120,00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застройке </w:t>
            </w:r>
          </w:p>
          <w:p w:rsidR="00030F97" w:rsidRPr="00030F97" w:rsidRDefault="00030F97" w:rsidP="00030F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 xml:space="preserve">Д.Татарский </w:t>
            </w:r>
            <w:proofErr w:type="spellStart"/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Нагадак</w:t>
            </w:r>
            <w:proofErr w:type="spellEnd"/>
          </w:p>
        </w:tc>
      </w:tr>
      <w:tr w:rsidR="00030F97" w:rsidRPr="000E7D55" w:rsidTr="003C03F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262FBC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Аургазинский ИКЦ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6250,00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размещению заказов на </w:t>
            </w:r>
            <w:proofErr w:type="spellStart"/>
            <w:proofErr w:type="gramStart"/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офиц</w:t>
            </w:r>
            <w:proofErr w:type="spellEnd"/>
            <w:proofErr w:type="gramEnd"/>
            <w:r w:rsidRPr="00030F97">
              <w:rPr>
                <w:rFonts w:ascii="Times New Roman" w:hAnsi="Times New Roman" w:cs="Times New Roman"/>
                <w:sz w:val="24"/>
                <w:szCs w:val="24"/>
              </w:rPr>
              <w:t xml:space="preserve"> сайте</w:t>
            </w:r>
          </w:p>
        </w:tc>
      </w:tr>
      <w:tr w:rsidR="00030F97" w:rsidRPr="000E7D55" w:rsidTr="003C03F5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262FBC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Толбазинская</w:t>
            </w:r>
            <w:proofErr w:type="spellEnd"/>
            <w:r w:rsidRPr="00030F97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231015</w:t>
            </w:r>
            <w:r w:rsidR="00030F97" w:rsidRPr="00030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26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расходов потребления </w:t>
            </w:r>
            <w:proofErr w:type="spellStart"/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элэнергии</w:t>
            </w:r>
            <w:proofErr w:type="spellEnd"/>
            <w:r w:rsidRPr="00030F97">
              <w:rPr>
                <w:rFonts w:ascii="Times New Roman" w:hAnsi="Times New Roman" w:cs="Times New Roman"/>
                <w:sz w:val="24"/>
                <w:szCs w:val="24"/>
              </w:rPr>
              <w:t xml:space="preserve"> с1янв2012гпо 20дек201</w:t>
            </w:r>
            <w:r w:rsidR="00262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30F97" w:rsidRPr="000E7D55" w:rsidTr="003C03F5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ГУП ТАБИГАТ РБ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42000,00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схема очистки территории </w:t>
            </w:r>
          </w:p>
          <w:p w:rsidR="00030F97" w:rsidRPr="00030F97" w:rsidRDefault="00030F97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СП Нагадакский сельсовет</w:t>
            </w:r>
          </w:p>
        </w:tc>
      </w:tr>
      <w:tr w:rsidR="00030F97" w:rsidRPr="000E7D55" w:rsidTr="003C03F5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МБУ «АСО»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FBC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 xml:space="preserve">см расчет тек рем дороги </w:t>
            </w:r>
            <w:proofErr w:type="spellStart"/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spellEnd"/>
            <w:r w:rsidRPr="0003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нагадак</w:t>
            </w:r>
            <w:proofErr w:type="spellEnd"/>
            <w:r w:rsidRPr="00030F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03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Белишево</w:t>
            </w:r>
            <w:proofErr w:type="spellEnd"/>
          </w:p>
        </w:tc>
      </w:tr>
      <w:tr w:rsidR="00030F97" w:rsidRPr="000E7D55" w:rsidTr="003C03F5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ГБУ Аварийно-спасательная служба РБ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4052,89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Обследование и очистка дна места массового отдыха</w:t>
            </w:r>
          </w:p>
        </w:tc>
      </w:tr>
      <w:tr w:rsidR="00030F97" w:rsidRPr="000E7D55" w:rsidTr="003C03F5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262FBC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«ЭСКБ»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0F97" w:rsidRPr="00030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FBC">
              <w:rPr>
                <w:rFonts w:ascii="Times New Roman" w:hAnsi="Times New Roman" w:cs="Times New Roman"/>
                <w:sz w:val="24"/>
                <w:szCs w:val="24"/>
              </w:rPr>
              <w:t>3825</w:t>
            </w: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2F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262FBC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</w:tr>
      <w:tr w:rsidR="00030F97" w:rsidRPr="000E7D55" w:rsidTr="003C03F5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26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2F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="00262FBC">
              <w:rPr>
                <w:rFonts w:ascii="Times New Roman" w:hAnsi="Times New Roman" w:cs="Times New Roman"/>
                <w:sz w:val="24"/>
                <w:szCs w:val="24"/>
              </w:rPr>
              <w:t>Стройпоставка</w:t>
            </w:r>
            <w:proofErr w:type="spellEnd"/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2F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FBC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26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262FBC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</w:tc>
      </w:tr>
      <w:tr w:rsidR="00262FBC" w:rsidRPr="000E7D55" w:rsidTr="003C03F5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C" w:rsidRPr="00030F97" w:rsidRDefault="00262FBC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C" w:rsidRPr="00030F97" w:rsidRDefault="00262FBC" w:rsidP="0026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Аургазинская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ветстанция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C" w:rsidRPr="00030F97" w:rsidRDefault="00262FBC" w:rsidP="00030F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C" w:rsidRPr="00030F97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C" w:rsidRPr="00030F97" w:rsidRDefault="00262FBC" w:rsidP="0026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 едкий технический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чешуированный</w:t>
            </w:r>
            <w:proofErr w:type="spellEnd"/>
          </w:p>
        </w:tc>
      </w:tr>
      <w:tr w:rsidR="00262FBC" w:rsidRPr="000E7D55" w:rsidTr="003C03F5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C" w:rsidRPr="00030F97" w:rsidRDefault="00262FBC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C" w:rsidRPr="00030F97" w:rsidRDefault="00262FBC" w:rsidP="0026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Идрисов Р.М.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C" w:rsidRPr="00030F97" w:rsidRDefault="00262FBC" w:rsidP="00030F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C" w:rsidRPr="00030F97" w:rsidRDefault="00262FBC" w:rsidP="00262F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C" w:rsidRPr="00030F97" w:rsidRDefault="00262FBC" w:rsidP="00262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</w:tr>
      <w:tr w:rsidR="00030F97" w:rsidRPr="000E7D55" w:rsidTr="003C03F5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97" w:rsidRPr="00030F97" w:rsidRDefault="00030F97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AF752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9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262F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75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30F97">
              <w:rPr>
                <w:rFonts w:ascii="Times New Roman" w:hAnsi="Times New Roman" w:cs="Times New Roman"/>
                <w:b/>
                <w:sz w:val="24"/>
                <w:szCs w:val="24"/>
              </w:rPr>
              <w:t>07,</w:t>
            </w:r>
            <w:r w:rsidR="00AF75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30F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7" w:rsidRPr="00030F97" w:rsidRDefault="00030F97" w:rsidP="00030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F97" w:rsidRDefault="00030F97" w:rsidP="00030F97">
      <w:pPr>
        <w:spacing w:after="0"/>
        <w:jc w:val="center"/>
      </w:pPr>
    </w:p>
    <w:p w:rsidR="00030F97" w:rsidRDefault="00030F97" w:rsidP="00D7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43" w:rsidRDefault="00D75843" w:rsidP="00D7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Главой </w:t>
      </w:r>
      <w:r w:rsidR="00AF752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AF75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F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 w:rsidR="00055D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 распоряжений касающихся всех  вопросов жизнедеятельности.</w:t>
      </w:r>
    </w:p>
    <w:p w:rsidR="00D75843" w:rsidRDefault="00D75843" w:rsidP="00D7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администрацию за 201</w:t>
      </w:r>
      <w:r w:rsidR="00055D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поступило 1</w:t>
      </w:r>
      <w:r w:rsidR="00055D90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 xml:space="preserve"> обращений, в т.ч. </w:t>
      </w:r>
      <w:r w:rsidR="00055D9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55D90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 w:rsidR="00055D90">
        <w:rPr>
          <w:rFonts w:ascii="Times New Roman" w:hAnsi="Times New Roman" w:cs="Times New Roman"/>
          <w:sz w:val="28"/>
          <w:szCs w:val="28"/>
        </w:rPr>
        <w:t xml:space="preserve"> виде-2, </w:t>
      </w:r>
      <w:r>
        <w:rPr>
          <w:rFonts w:ascii="Times New Roman" w:hAnsi="Times New Roman" w:cs="Times New Roman"/>
          <w:sz w:val="28"/>
          <w:szCs w:val="28"/>
        </w:rPr>
        <w:t>письменных -</w:t>
      </w:r>
      <w:r w:rsidR="00055D9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,устных – 1</w:t>
      </w:r>
      <w:r w:rsidR="00055D90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>. По всем обращениям даны ответы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изменением в законодательстве имеют место быть протесты прокурора. Каждый документ требует правовой экспертизы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подлежит опубликованию в отдельном сайте, созданном в сет Интернет.  Периодически в администрации проводятся  совещания  с приглашением всех руководителей учреждений. На совещаниях обсуждались текущие вопросы, ставились конкретные задачи. </w:t>
      </w:r>
    </w:p>
    <w:p w:rsidR="00D75843" w:rsidRDefault="00D75843" w:rsidP="00D7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15 января 2008 года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нотариате»  возложены  полномочия по совершению шести  нотариальных действий. </w:t>
      </w:r>
    </w:p>
    <w:p w:rsidR="00D75843" w:rsidRDefault="00D75843" w:rsidP="00D7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 201</w:t>
      </w:r>
      <w:r w:rsidR="00055D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совершено всего  - 1</w:t>
      </w:r>
      <w:r w:rsidR="00055D9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нотариальных действий, в т.ч. удостоверено доверенностей</w:t>
      </w:r>
      <w:r w:rsidR="00055D90">
        <w:rPr>
          <w:rFonts w:ascii="Times New Roman" w:hAnsi="Times New Roman" w:cs="Times New Roman"/>
          <w:sz w:val="28"/>
          <w:szCs w:val="28"/>
        </w:rPr>
        <w:t>-64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удостоверено завещаний </w:t>
      </w:r>
      <w:r w:rsidR="00055D90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; свидетельствование подлинности подписи – </w:t>
      </w:r>
      <w:r w:rsidR="00CF16D4">
        <w:rPr>
          <w:rFonts w:ascii="Times New Roman" w:hAnsi="Times New Roman" w:cs="Times New Roman"/>
          <w:sz w:val="28"/>
          <w:szCs w:val="28"/>
        </w:rPr>
        <w:t>3</w:t>
      </w:r>
      <w:r w:rsidR="00055D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 свиде</w:t>
      </w:r>
      <w:r w:rsidR="00CF16D4">
        <w:rPr>
          <w:rFonts w:ascii="Times New Roman" w:hAnsi="Times New Roman" w:cs="Times New Roman"/>
          <w:sz w:val="28"/>
          <w:szCs w:val="28"/>
        </w:rPr>
        <w:t>тельствование верности копий-</w:t>
      </w:r>
      <w:r w:rsidR="00055D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Взыскано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пошлина на сумму </w:t>
      </w:r>
      <w:r w:rsidR="00055D90">
        <w:rPr>
          <w:rFonts w:ascii="Times New Roman" w:hAnsi="Times New Roman" w:cs="Times New Roman"/>
          <w:sz w:val="28"/>
          <w:szCs w:val="28"/>
        </w:rPr>
        <w:t>9810</w:t>
      </w:r>
      <w:r>
        <w:rPr>
          <w:rFonts w:ascii="Times New Roman" w:hAnsi="Times New Roman" w:cs="Times New Roman"/>
          <w:sz w:val="28"/>
          <w:szCs w:val="28"/>
        </w:rPr>
        <w:t xml:space="preserve"> рублей, которые вернулись в доход сельского поселения. </w:t>
      </w:r>
    </w:p>
    <w:p w:rsidR="00E10B26" w:rsidRDefault="00E10B26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D42">
        <w:rPr>
          <w:rFonts w:ascii="Times New Roman" w:hAnsi="Times New Roman" w:cs="Times New Roman"/>
          <w:sz w:val="28"/>
          <w:szCs w:val="28"/>
        </w:rPr>
        <w:t>Численность населения сельского поселения на 1 января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71D42">
        <w:rPr>
          <w:rFonts w:ascii="Times New Roman" w:hAnsi="Times New Roman" w:cs="Times New Roman"/>
          <w:sz w:val="28"/>
          <w:szCs w:val="28"/>
        </w:rPr>
        <w:t xml:space="preserve"> года составляет 1</w:t>
      </w:r>
      <w:r w:rsidR="00055D90">
        <w:rPr>
          <w:rFonts w:ascii="Times New Roman" w:hAnsi="Times New Roman" w:cs="Times New Roman"/>
          <w:sz w:val="28"/>
          <w:szCs w:val="28"/>
        </w:rPr>
        <w:t>623</w:t>
      </w:r>
      <w:r w:rsidRPr="00E71D42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tbl>
      <w:tblPr>
        <w:tblStyle w:val="a3"/>
        <w:tblW w:w="0" w:type="auto"/>
        <w:tblLook w:val="04A0"/>
      </w:tblPr>
      <w:tblGrid>
        <w:gridCol w:w="1777"/>
        <w:gridCol w:w="776"/>
        <w:gridCol w:w="841"/>
        <w:gridCol w:w="963"/>
        <w:gridCol w:w="1311"/>
        <w:gridCol w:w="1658"/>
        <w:gridCol w:w="2245"/>
      </w:tblGrid>
      <w:tr w:rsidR="00055D90" w:rsidTr="00055D90">
        <w:tc>
          <w:tcPr>
            <w:tcW w:w="1777" w:type="dxa"/>
          </w:tcPr>
          <w:p w:rsidR="00055D90" w:rsidRDefault="00055D90" w:rsidP="005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42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65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15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665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57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055D90" w:rsidTr="00055D90">
        <w:tc>
          <w:tcPr>
            <w:tcW w:w="1777" w:type="dxa"/>
          </w:tcPr>
          <w:p w:rsidR="00055D90" w:rsidRDefault="00055D90" w:rsidP="005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750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2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5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15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5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57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55D90" w:rsidTr="00055D90">
        <w:tc>
          <w:tcPr>
            <w:tcW w:w="1777" w:type="dxa"/>
          </w:tcPr>
          <w:p w:rsidR="00055D90" w:rsidRDefault="00055D90" w:rsidP="005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родилось</w:t>
            </w:r>
          </w:p>
        </w:tc>
        <w:tc>
          <w:tcPr>
            <w:tcW w:w="750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2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5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5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57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5D90" w:rsidTr="00055D90">
        <w:tc>
          <w:tcPr>
            <w:tcW w:w="1777" w:type="dxa"/>
          </w:tcPr>
          <w:p w:rsidR="00055D90" w:rsidRDefault="00055D90" w:rsidP="005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 смертности</w:t>
            </w:r>
          </w:p>
        </w:tc>
        <w:tc>
          <w:tcPr>
            <w:tcW w:w="750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42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65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15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65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257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055D90" w:rsidTr="00055D90">
        <w:tc>
          <w:tcPr>
            <w:tcW w:w="1777" w:type="dxa"/>
          </w:tcPr>
          <w:p w:rsidR="00055D90" w:rsidRDefault="00055D90" w:rsidP="005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-(+)</w:t>
            </w:r>
          </w:p>
        </w:tc>
        <w:tc>
          <w:tcPr>
            <w:tcW w:w="750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842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965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1315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665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2257" w:type="dxa"/>
          </w:tcPr>
          <w:p w:rsidR="00055D90" w:rsidRDefault="00055D90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</w:tbl>
    <w:p w:rsidR="00E10B26" w:rsidRPr="00E71D42" w:rsidRDefault="00E10B26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B26" w:rsidRDefault="00E10B26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Динамика смертности за последние 5 лет настораживает</w:t>
      </w:r>
      <w:r w:rsidR="00055D90">
        <w:rPr>
          <w:rFonts w:ascii="Times New Roman" w:hAnsi="Times New Roman" w:cs="Times New Roman"/>
          <w:sz w:val="28"/>
          <w:szCs w:val="28"/>
        </w:rPr>
        <w:t>, уменьшение на 82 человека</w:t>
      </w:r>
      <w:r>
        <w:rPr>
          <w:rFonts w:ascii="Times New Roman" w:hAnsi="Times New Roman" w:cs="Times New Roman"/>
          <w:sz w:val="28"/>
          <w:szCs w:val="28"/>
        </w:rPr>
        <w:t xml:space="preserve"> и дает повод задумываться над проблемами,  приводящими  к смертности </w:t>
      </w:r>
      <w:r w:rsidR="00030F97">
        <w:rPr>
          <w:rFonts w:ascii="Times New Roman" w:hAnsi="Times New Roman" w:cs="Times New Roman"/>
          <w:sz w:val="28"/>
          <w:szCs w:val="28"/>
        </w:rPr>
        <w:t xml:space="preserve">особенно </w:t>
      </w:r>
      <w:r>
        <w:rPr>
          <w:rFonts w:ascii="Times New Roman" w:hAnsi="Times New Roman" w:cs="Times New Roman"/>
          <w:sz w:val="28"/>
          <w:szCs w:val="28"/>
        </w:rPr>
        <w:t>работоспособно</w:t>
      </w:r>
      <w:r w:rsidR="00030F9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населения. Наряду существующими проблемами, которые напрямую связаны со  смертностью: алкоголизм и пьянство, и суицидом</w:t>
      </w:r>
      <w:r w:rsidR="00055D90">
        <w:rPr>
          <w:rFonts w:ascii="Times New Roman" w:hAnsi="Times New Roman" w:cs="Times New Roman"/>
          <w:sz w:val="28"/>
          <w:szCs w:val="28"/>
        </w:rPr>
        <w:t>(2 случая)</w:t>
      </w:r>
      <w:r>
        <w:rPr>
          <w:rFonts w:ascii="Times New Roman" w:hAnsi="Times New Roman" w:cs="Times New Roman"/>
          <w:sz w:val="28"/>
          <w:szCs w:val="28"/>
        </w:rPr>
        <w:t xml:space="preserve"> и несостоятельность в обществе стоят  и другие глубокие причины  смертности.</w:t>
      </w:r>
    </w:p>
    <w:p w:rsidR="00E10B26" w:rsidRDefault="00E10B26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Молодежь все меньше и меньше остается жить и работать в деревне.</w:t>
      </w:r>
      <w:r w:rsidR="00055D90">
        <w:rPr>
          <w:rFonts w:ascii="Times New Roman" w:hAnsi="Times New Roman" w:cs="Times New Roman"/>
          <w:sz w:val="28"/>
          <w:szCs w:val="28"/>
        </w:rPr>
        <w:t xml:space="preserve"> Через 10-15 лет в наших деревнях не останется трудоспособного населения.</w:t>
      </w:r>
    </w:p>
    <w:p w:rsidR="00E10B26" w:rsidRPr="00E71D42" w:rsidRDefault="00E10B26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Молодые мужчины (около 70) холостяков  не находят себе спутниц жизни, хотя на нашей территории созданы </w:t>
      </w:r>
      <w:r w:rsidR="00055D90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условия для нормальной жизнедеятельности и они ежегодно улучшаются: функционируют </w:t>
      </w:r>
      <w:r w:rsidR="00030F97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r w:rsidR="00030F97">
        <w:rPr>
          <w:rFonts w:ascii="Times New Roman" w:hAnsi="Times New Roman" w:cs="Times New Roman"/>
          <w:sz w:val="28"/>
          <w:szCs w:val="28"/>
        </w:rPr>
        <w:t>+детский</w:t>
      </w:r>
      <w:proofErr w:type="spellEnd"/>
      <w:r w:rsidR="00030F97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0F97">
        <w:rPr>
          <w:rFonts w:ascii="Times New Roman" w:hAnsi="Times New Roman" w:cs="Times New Roman"/>
          <w:sz w:val="28"/>
          <w:szCs w:val="28"/>
        </w:rPr>
        <w:t xml:space="preserve"> одна ООШ,</w:t>
      </w:r>
      <w:r>
        <w:rPr>
          <w:rFonts w:ascii="Times New Roman" w:hAnsi="Times New Roman" w:cs="Times New Roman"/>
          <w:sz w:val="28"/>
          <w:szCs w:val="28"/>
        </w:rPr>
        <w:t xml:space="preserve"> одна начальная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</w:t>
      </w:r>
      <w:r w:rsidR="00030F97">
        <w:rPr>
          <w:rFonts w:ascii="Times New Roman" w:hAnsi="Times New Roman" w:cs="Times New Roman"/>
          <w:sz w:val="28"/>
          <w:szCs w:val="28"/>
        </w:rPr>
        <w:t>-деский</w:t>
      </w:r>
      <w:proofErr w:type="spellEnd"/>
      <w:r w:rsidR="00030F97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F97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МДОУ, </w:t>
      </w:r>
      <w:r w:rsidR="00055D90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культуры,</w:t>
      </w:r>
      <w:r w:rsidR="00030F97">
        <w:rPr>
          <w:rFonts w:ascii="Times New Roman" w:hAnsi="Times New Roman" w:cs="Times New Roman"/>
          <w:sz w:val="28"/>
          <w:szCs w:val="28"/>
        </w:rPr>
        <w:t xml:space="preserve"> три учреждения здравоохранения, </w:t>
      </w:r>
      <w:r w:rsidR="00055D90">
        <w:rPr>
          <w:rFonts w:ascii="Times New Roman" w:hAnsi="Times New Roman" w:cs="Times New Roman"/>
          <w:sz w:val="28"/>
          <w:szCs w:val="28"/>
        </w:rPr>
        <w:t>2 социальных работник</w:t>
      </w:r>
      <w:r w:rsidR="00030F97">
        <w:rPr>
          <w:rFonts w:ascii="Times New Roman" w:hAnsi="Times New Roman" w:cs="Times New Roman"/>
          <w:sz w:val="28"/>
          <w:szCs w:val="28"/>
        </w:rPr>
        <w:t xml:space="preserve"> обслужива</w:t>
      </w:r>
      <w:r w:rsidR="00055D90">
        <w:rPr>
          <w:rFonts w:ascii="Times New Roman" w:hAnsi="Times New Roman" w:cs="Times New Roman"/>
          <w:sz w:val="28"/>
          <w:szCs w:val="28"/>
        </w:rPr>
        <w:t>ют престарелых и людей с ограниченными возможностями.</w:t>
      </w:r>
      <w:r w:rsidR="00030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0B26" w:rsidRDefault="00E10B26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1D42">
        <w:rPr>
          <w:rFonts w:ascii="Times New Roman" w:hAnsi="Times New Roman" w:cs="Times New Roman"/>
          <w:sz w:val="28"/>
          <w:szCs w:val="28"/>
        </w:rPr>
        <w:t xml:space="preserve">Более 30%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DE39E9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600 человек, </w:t>
      </w:r>
      <w:r w:rsidRPr="00E71D42">
        <w:rPr>
          <w:rFonts w:ascii="Times New Roman" w:hAnsi="Times New Roman" w:cs="Times New Roman"/>
          <w:sz w:val="28"/>
          <w:szCs w:val="28"/>
        </w:rPr>
        <w:t xml:space="preserve">всего населения составляют люди преклонного возраста  - пенсионеры. </w:t>
      </w:r>
    </w:p>
    <w:p w:rsidR="00E10B26" w:rsidRDefault="00E10B26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Если сопоставить все</w:t>
      </w:r>
      <w:r w:rsidRPr="00E71D42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и факты, проанализировав  можно прогнозировать  резкую убыль населения СП</w:t>
      </w:r>
      <w:r w:rsidR="00DE39E9">
        <w:rPr>
          <w:rFonts w:ascii="Times New Roman" w:hAnsi="Times New Roman" w:cs="Times New Roman"/>
          <w:sz w:val="28"/>
          <w:szCs w:val="28"/>
        </w:rPr>
        <w:t xml:space="preserve">  в будущем</w:t>
      </w:r>
      <w:r>
        <w:rPr>
          <w:rFonts w:ascii="Times New Roman" w:hAnsi="Times New Roman" w:cs="Times New Roman"/>
          <w:sz w:val="28"/>
          <w:szCs w:val="28"/>
        </w:rPr>
        <w:t xml:space="preserve">. Поэтому нам необходимо коренным образом менять данную ситуацию:  усилить 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профилактику  пьянства и алкоголизма, вести здоровый образ жизни, ввести методы сватовства для создания новых семей и т.д.</w:t>
      </w:r>
    </w:p>
    <w:p w:rsidR="00E10B26" w:rsidRDefault="00E10B26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10B26" w:rsidRDefault="00E10B26" w:rsidP="00E10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пожаров.</w:t>
      </w:r>
    </w:p>
    <w:p w:rsidR="00E10B26" w:rsidRDefault="00E10B26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4938">
        <w:rPr>
          <w:rFonts w:ascii="Times New Roman" w:hAnsi="Times New Roman" w:cs="Times New Roman"/>
          <w:sz w:val="28"/>
          <w:szCs w:val="28"/>
        </w:rPr>
        <w:t xml:space="preserve"> и депутаты </w:t>
      </w:r>
      <w:r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C049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рейды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пожарной безопасности с вручением адресатам под роспись памятки по противопожарной безопасности с указанием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нарушений.</w:t>
      </w:r>
      <w:r w:rsidR="00C04938">
        <w:rPr>
          <w:rFonts w:ascii="Times New Roman" w:hAnsi="Times New Roman" w:cs="Times New Roman"/>
          <w:sz w:val="28"/>
          <w:szCs w:val="28"/>
        </w:rPr>
        <w:t xml:space="preserve"> Эти действия подтягивают население и многие стараются исполнять правила ПБ.</w:t>
      </w:r>
    </w:p>
    <w:p w:rsidR="00C04938" w:rsidRDefault="00C04938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22"/>
        <w:gridCol w:w="1155"/>
        <w:gridCol w:w="1276"/>
        <w:gridCol w:w="1281"/>
        <w:gridCol w:w="1468"/>
        <w:gridCol w:w="1469"/>
      </w:tblGrid>
      <w:tr w:rsidR="00C04938" w:rsidTr="00C04938">
        <w:tc>
          <w:tcPr>
            <w:tcW w:w="2922" w:type="dxa"/>
          </w:tcPr>
          <w:p w:rsidR="00C04938" w:rsidRDefault="00C04938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Наименование/годы</w:t>
            </w:r>
          </w:p>
          <w:p w:rsidR="00C04938" w:rsidRDefault="00C04938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C04938" w:rsidRDefault="00C04938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C04938" w:rsidRDefault="00C04938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81" w:type="dxa"/>
          </w:tcPr>
          <w:p w:rsidR="00C04938" w:rsidRDefault="00C04938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8" w:type="dxa"/>
          </w:tcPr>
          <w:p w:rsidR="00C04938" w:rsidRDefault="00C04938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69" w:type="dxa"/>
          </w:tcPr>
          <w:p w:rsidR="00C04938" w:rsidRDefault="00C04938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C04938" w:rsidTr="00C04938">
        <w:tc>
          <w:tcPr>
            <w:tcW w:w="2922" w:type="dxa"/>
          </w:tcPr>
          <w:p w:rsidR="00C04938" w:rsidRDefault="00C04938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Пожары</w:t>
            </w:r>
          </w:p>
        </w:tc>
        <w:tc>
          <w:tcPr>
            <w:tcW w:w="1155" w:type="dxa"/>
          </w:tcPr>
          <w:p w:rsidR="00C04938" w:rsidRDefault="00C04938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04938" w:rsidRDefault="00C04938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C04938" w:rsidRDefault="00C04938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</w:tcPr>
          <w:p w:rsidR="00C04938" w:rsidRDefault="00C04938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C04938" w:rsidRDefault="00C04938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938" w:rsidTr="00C04938">
        <w:tc>
          <w:tcPr>
            <w:tcW w:w="2922" w:type="dxa"/>
          </w:tcPr>
          <w:p w:rsidR="00C04938" w:rsidRDefault="00C04938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погибших</w:t>
            </w:r>
          </w:p>
        </w:tc>
        <w:tc>
          <w:tcPr>
            <w:tcW w:w="1155" w:type="dxa"/>
          </w:tcPr>
          <w:p w:rsidR="00C04938" w:rsidRDefault="00C04938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4938" w:rsidRDefault="00C04938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</w:tcPr>
          <w:p w:rsidR="00C04938" w:rsidRDefault="00C04938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</w:tcPr>
          <w:p w:rsidR="00C04938" w:rsidRDefault="00C04938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C04938" w:rsidRDefault="00C04938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4938" w:rsidRDefault="00C04938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видно из данных, в прошлом году у нас 3 пожара и погиб один человек по причине курения в нетрезвом виде в постели.</w:t>
      </w:r>
    </w:p>
    <w:p w:rsidR="00C04938" w:rsidRDefault="00455760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этими пожарами всем нам предстоит неукоснительно исполнять требования ПБ и вести личным примером профилактическую и разъяснительную работу среди населения.</w:t>
      </w:r>
    </w:p>
    <w:p w:rsidR="00C04938" w:rsidRPr="00E3175B" w:rsidRDefault="00455760" w:rsidP="003C0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4938">
        <w:rPr>
          <w:rFonts w:ascii="Times New Roman" w:hAnsi="Times New Roman" w:cs="Times New Roman"/>
          <w:sz w:val="28"/>
          <w:szCs w:val="28"/>
        </w:rPr>
        <w:t xml:space="preserve">  </w:t>
      </w:r>
      <w:r w:rsidR="00C04938" w:rsidRPr="00E3175B">
        <w:rPr>
          <w:rFonts w:ascii="Times New Roman" w:hAnsi="Times New Roman" w:cs="Times New Roman"/>
          <w:sz w:val="28"/>
          <w:szCs w:val="28"/>
        </w:rPr>
        <w:t>В конце 2013 года Правительство РБ нам передал на баланс пожарную машину объемом воды 2,5 куб.м., на базе военной автомашины ЗИЛ-131.Администрация подготовила бывший гараж под пожарное депо. Провели заново электричество и ремонт отопление арендованного помещения. С начала года по 1 ноября организовали дежурство 2 водителями в пожарном депо. В течени</w:t>
      </w:r>
      <w:proofErr w:type="gramStart"/>
      <w:r w:rsidR="00C04938" w:rsidRPr="00E317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4938" w:rsidRPr="00E3175B">
        <w:rPr>
          <w:rFonts w:ascii="Times New Roman" w:hAnsi="Times New Roman" w:cs="Times New Roman"/>
          <w:sz w:val="28"/>
          <w:szCs w:val="28"/>
        </w:rPr>
        <w:t xml:space="preserve"> года нами совместно с МЧС района предприняты попытки зарегистрировать данную очень нужную нам пожарную машину в органах регистрации. Но из-за отсутствия необходимой документации не смогли зарегистрировать и застраховать</w:t>
      </w:r>
      <w:proofErr w:type="gramStart"/>
      <w:r w:rsidR="00C04938" w:rsidRPr="00E317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04938" w:rsidRPr="00E3175B">
        <w:rPr>
          <w:rFonts w:ascii="Times New Roman" w:hAnsi="Times New Roman" w:cs="Times New Roman"/>
          <w:sz w:val="28"/>
          <w:szCs w:val="28"/>
        </w:rPr>
        <w:t xml:space="preserve"> В бюджете сельского поселения не планируется статьи расходов на содержание пожарного депо ,полномочий у нас нет и связи с этим наши  попытки предусмотреть в бюджете района, сельсовета не увенчались успехом.</w:t>
      </w:r>
    </w:p>
    <w:p w:rsidR="00C04938" w:rsidRPr="00E3175B" w:rsidRDefault="00C04938" w:rsidP="00C04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75B">
        <w:rPr>
          <w:rFonts w:ascii="Times New Roman" w:hAnsi="Times New Roman" w:cs="Times New Roman"/>
          <w:sz w:val="28"/>
          <w:szCs w:val="28"/>
        </w:rPr>
        <w:t xml:space="preserve">     Оплата электрического отопления гаража пожарного депо, расходы ГСМ, оплата за работу, фактически были израсходованы и являются нецелевым использованием средств. Администрация не отходит от решения данной задачи, в данный момент все документы находятся в МЧС РБ. Надеемся на положительный исход.</w:t>
      </w:r>
    </w:p>
    <w:p w:rsidR="00C04938" w:rsidRDefault="00C04938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938" w:rsidRDefault="00C04938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938" w:rsidRDefault="00C04938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938" w:rsidRDefault="00C04938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803" w:rsidRDefault="00234803" w:rsidP="001A3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7B66CC" w:rsidRDefault="00234803" w:rsidP="00234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2014 год ознаменовался со строительством  дорог в сельском поселении. В летний период силами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ДРСУ за счет средств дорожного фонда РБ заасфальтирован участок дороги протяженностью 3 км.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офино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граница СП, улица Центральная д.Татарский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км. Благодаря пониманию проблемы отсутствия дорог, администрацией района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теймуллино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ул.Ф.Исангулова,Речная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C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Центральная  в объеме 2,4 км.</w:t>
      </w:r>
      <w:r w:rsidR="007B66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местного материал</w:t>
      </w:r>
      <w:r w:rsidR="007B66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(бутовый камень и ПГС) построили дороги, что является достижением и прорывом многолетней проблемы в передвижении, особенно в ненастную погоду.</w:t>
      </w:r>
    </w:p>
    <w:p w:rsidR="007B66CC" w:rsidRDefault="007B66CC" w:rsidP="00234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Отсутствие дороги и газификации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улейманово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неоднократно поднимались нами и жителями деревни на всех уровнях. К конце осени благодаря администрации района в долг( СМР составило 554 тыс.рублей), строителями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Строймеханизация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 построен промежуток дороги от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ерхние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моста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д.Сулейманово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протяженностью 1,3 км.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бутового камня и ПГС, решив многолетнею проблему жителей.</w:t>
      </w:r>
      <w:r w:rsidR="00234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96FC5" w:rsidRDefault="007B66CC" w:rsidP="00234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Благодаря депутату районного Совета Федорова В.И. силами ООО КФХ Салават и за счет собственных средств была построена дорога по улицам 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увашский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ул.Луговая, д.Татарский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ул.Садовая общей протяженностью 1 км. Так же силами ООО КФХ Салават отремонтирована дорога протяженностью 2,7 км. 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увашский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перекрестка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Белишево-д.Малая</w:t>
      </w:r>
      <w:proofErr w:type="spellEnd"/>
      <w:r w:rsidR="00896FC5">
        <w:rPr>
          <w:rFonts w:ascii="Times New Roman" w:hAnsi="Times New Roman" w:cs="Times New Roman"/>
          <w:sz w:val="28"/>
          <w:szCs w:val="28"/>
        </w:rPr>
        <w:t xml:space="preserve"> Ивановка.</w:t>
      </w:r>
    </w:p>
    <w:p w:rsidR="00896FC5" w:rsidRDefault="00896FC5" w:rsidP="00234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2015 году будет продолжатся работа, запланирована асфальтирование улицы Центральная, 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увашский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протяженность. 1,35 км..</w:t>
      </w:r>
    </w:p>
    <w:p w:rsidR="00896FC5" w:rsidRDefault="00896FC5" w:rsidP="00234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Нерешенными пока остаются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дороги по улицам Мира, Г.Тукая, Зеленая, Лесная 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>. Думаем, совместно запланированные в 2015 году  средства в объеме 200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из выделяемых Правительством РБ пойдут на решение выше перечисленных задач.</w:t>
      </w:r>
    </w:p>
    <w:p w:rsidR="003D2D5F" w:rsidRDefault="00896FC5" w:rsidP="00234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Правительством РБ было выделено каждому сельскому поселению через ветеринарную службу района денежные средства в объем</w:t>
      </w:r>
      <w:r w:rsidR="003D2D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300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на обустройст</w:t>
      </w:r>
      <w:r w:rsidR="003D2D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биотермической ямы(скотомогильника). Нами совместно с администрацией района и ветеринарной службой района были подготовлены документы, определен на торгах подрядчик и осенью был постр</w:t>
      </w:r>
      <w:r w:rsidR="003D2D5F">
        <w:rPr>
          <w:rFonts w:ascii="Times New Roman" w:hAnsi="Times New Roman" w:cs="Times New Roman"/>
          <w:sz w:val="28"/>
          <w:szCs w:val="28"/>
        </w:rPr>
        <w:t>оен новый скотомогильник под №13, в районе расположенной старой биотермической ямы. Администрацией сельского поселения был заказан новая емкость объемом 25, куб.м., вырыта яма и установлена на новом месте, на эти цели израсходовали дополнительно 55,5 тыс</w:t>
      </w:r>
      <w:proofErr w:type="gramStart"/>
      <w:r w:rsidR="003D2D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2D5F">
        <w:rPr>
          <w:rFonts w:ascii="Times New Roman" w:hAnsi="Times New Roman" w:cs="Times New Roman"/>
          <w:sz w:val="28"/>
          <w:szCs w:val="28"/>
        </w:rPr>
        <w:t>ублей. Данный объект официально принят на баланс ветеринарной службы района. Впредь всем нам необходимо выполнять меры по утилизации падших животных</w:t>
      </w:r>
      <w:proofErr w:type="gramStart"/>
      <w:r w:rsidR="003D2D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2D5F">
        <w:rPr>
          <w:rFonts w:ascii="Times New Roman" w:hAnsi="Times New Roman" w:cs="Times New Roman"/>
          <w:sz w:val="28"/>
          <w:szCs w:val="28"/>
        </w:rPr>
        <w:t xml:space="preserve"> совместно с ветеринарными работниками.</w:t>
      </w:r>
    </w:p>
    <w:p w:rsidR="00896FC5" w:rsidRPr="00D32A2E" w:rsidRDefault="003D2D5F" w:rsidP="00234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Наши в 2012-2013 гг. обращения и организационные мероприятия по телефонизации деревень сельского поселения не остались не замеченными . В течении летнего периода проложены новые линии телефонной связи(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оптиковолокно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теймуллино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д.Нижние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дает населению оперативно владеть информацией в сети интернет</w:t>
      </w:r>
      <w:r w:rsidR="00D32A2E">
        <w:rPr>
          <w:rFonts w:ascii="Times New Roman" w:hAnsi="Times New Roman" w:cs="Times New Roman"/>
          <w:sz w:val="28"/>
          <w:szCs w:val="28"/>
        </w:rPr>
        <w:t xml:space="preserve"> и смотреть </w:t>
      </w:r>
      <w:r w:rsidR="00D32A2E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D32A2E" w:rsidRPr="00D32A2E">
        <w:rPr>
          <w:rFonts w:ascii="Times New Roman" w:hAnsi="Times New Roman" w:cs="Times New Roman"/>
          <w:sz w:val="28"/>
          <w:szCs w:val="28"/>
        </w:rPr>
        <w:t>-</w:t>
      </w:r>
      <w:r w:rsidR="00D32A2E">
        <w:rPr>
          <w:rFonts w:ascii="Times New Roman" w:hAnsi="Times New Roman" w:cs="Times New Roman"/>
          <w:sz w:val="28"/>
          <w:szCs w:val="28"/>
        </w:rPr>
        <w:t>телевидение. Надеемся</w:t>
      </w:r>
      <w:proofErr w:type="gramStart"/>
      <w:r w:rsidR="00D32A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2A2E">
        <w:rPr>
          <w:rFonts w:ascii="Times New Roman" w:hAnsi="Times New Roman" w:cs="Times New Roman"/>
          <w:sz w:val="28"/>
          <w:szCs w:val="28"/>
        </w:rPr>
        <w:t xml:space="preserve"> что совместно с отделом узла связи будет продолжена работа по другим населенным пунктам сельского поселения.</w:t>
      </w:r>
    </w:p>
    <w:p w:rsidR="00410EF2" w:rsidRDefault="00896FC5" w:rsidP="00410EF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EF2">
        <w:rPr>
          <w:rFonts w:ascii="Times New Roman" w:hAnsi="Times New Roman" w:cs="Times New Roman"/>
          <w:sz w:val="28"/>
          <w:szCs w:val="28"/>
        </w:rPr>
        <w:t xml:space="preserve">                                           Сельское хозяйство.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все трудности наши КФХ собрали неплохой урожай зерновых культур. КФХ выращивающие технические культуры: сахарную свеклу, подсолнечник, кукурузу в конце осени получили хорошие урожаи. Выиграли те КФХ, которые применяют современные высокоурожайные семена, применяют все прогрессирующие интенсивные технологии производства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с\х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культур, применяют удобрения.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КФХ «Салават», ИП ГКФХ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ИбрагимовФ.Х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КХ «Урман», ИП ГКФХ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Р.Г., ИП ГКФХ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развивают производство продукции животноводства на бывших фермах колхоза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алавата.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Социально-экономическое благополучие сельского поселения на нашей территории в большинстве зависит от уровня развития сельхозтоваропроизводителей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того кто работает на наших полях и фермах эффективно, получает прибыль, вкладывает капитал на производство, как платит налоги ,уровня зарплат работников в целом складывается уровень жизни наших граждан, создаются основы развития ЛПХ. Лидером среди сельскохозяйственных производителей является ООО КФХ Салават.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из задач КФХ на 2015 год является завершить оформление через КУС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используемое государственные земл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пашня, деградированные земли, сенокосы, пастбища.).Завершить оформление паевых земель (2088 га) ,оформление договоров с пайщиками. Участвовать во всех программах Министерства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с\х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РБ, получать дотации и субсидии и направлять их по целевому развитию на расширение производства. В 2014 году по программе субсидирования получил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на развитие молочного животноводства.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Вопросы развития КФХ всегда находятся в пристальном внимании администрации СП и руководства района. Нами в администрации СП систематически проводятся совещания с привлечением представителей УСХ,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</w:t>
      </w:r>
      <w:proofErr w:type="gramEnd"/>
      <w:r>
        <w:rPr>
          <w:rFonts w:ascii="Times New Roman" w:hAnsi="Times New Roman" w:cs="Times New Roman"/>
          <w:sz w:val="28"/>
          <w:szCs w:val="28"/>
        </w:rPr>
        <w:t>, банков и других заинтересованных сторон для обеспечения им юридической и другой помощи.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Реализация зерна, кормов и другой продукции КФХ населению по льготным ценам, выдача бесплатно зерна и соломы пайщикам и другие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 населению воспринимаются положительно. Все эти факторы влияют положительно и являются основой создания и развития ЛПХ.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Наличие на территории СП, площадей сенокосных угодий и пастбищ и по соседству в других районах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гослесфонде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способствуют содержанию гражданами много скота в личном хозяйстве.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СП расположены-714 ЛПХ, в них содержатся-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КРС-1057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коров-422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Синопоголовье-119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свиноматки-29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Овцы икозы-647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Лошади-53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Птицы-4785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Пчелосемьи –183.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населения в ЛПХ имеются почти 60 тракторов всех видов и марок с прицепным инвентарем, которые они эффективно используют оказывая услуги получают выгоду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года.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мы видим использованию техники в летний период. Но есть вопросы по регистрации транспортных средств в органах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должны быть все оформлены, эксплуатироваться по всем правилам дорожного движения и своевременно проходить техосмотр.  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Активная часть ЛПХ старается воспользоваться услугами банков, возможностями которые нам представляет нацпроект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РазвитиеАПК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районная программа «Живое подворье».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расширение площадей  ЛПХ до 2,5 га за пределами населенных пунктов.        За 2014 год 14 гражданина получили 4,2 млн. рублей кредитов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Толбазинский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именно для развития ЛПХ, процентные ставки которых субсидируются государством.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4 юридические лица,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КФХ получили и используют 2013 году на 16,5 млн.рублей кредитов.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20,7 млн. рублей инвестиций способствуют дальнейшему развитию ЛПХ и целом АПК СП.</w:t>
      </w:r>
    </w:p>
    <w:p w:rsidR="004A3043" w:rsidRDefault="00410EF2" w:rsidP="004A304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всем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брать смело государственные кредиты, получать дотации и субсидии на развитие предпринимательства. Использовать все методы и каналы укрепления материально технической базы, укрепления основных фондов. Но для оформления этого нужна залоговая база. Чуть более года остается нашим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оформившим свои земельные участки и дома так называемой в народе дачной амнистии. Законодатели продлили на  2 года 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марта 2015 года упустившим бесплатную приватизацию придется выкупать свои же участки за огромные рыночные цены.</w:t>
      </w:r>
      <w:r w:rsidR="00900235">
        <w:rPr>
          <w:rFonts w:ascii="Times New Roman" w:hAnsi="Times New Roman" w:cs="Times New Roman"/>
          <w:sz w:val="28"/>
          <w:szCs w:val="28"/>
        </w:rPr>
        <w:t xml:space="preserve"> По сельскому поселению из 714 дворов регистрацию прошли 680 </w:t>
      </w:r>
      <w:r w:rsidR="00900235">
        <w:rPr>
          <w:rFonts w:ascii="Times New Roman" w:hAnsi="Times New Roman" w:cs="Times New Roman"/>
          <w:sz w:val="28"/>
          <w:szCs w:val="28"/>
        </w:rPr>
        <w:lastRenderedPageBreak/>
        <w:t>дворов или 92 % , остается еще 50 дворов. Просьба</w:t>
      </w:r>
      <w:proofErr w:type="gramStart"/>
      <w:r w:rsidR="009002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0235">
        <w:rPr>
          <w:rFonts w:ascii="Times New Roman" w:hAnsi="Times New Roman" w:cs="Times New Roman"/>
          <w:sz w:val="28"/>
          <w:szCs w:val="28"/>
        </w:rPr>
        <w:t xml:space="preserve"> вести разъяснительную работу среди населения</w:t>
      </w:r>
      <w:r w:rsidR="004A3043">
        <w:rPr>
          <w:rFonts w:ascii="Times New Roman" w:hAnsi="Times New Roman" w:cs="Times New Roman"/>
          <w:sz w:val="28"/>
          <w:szCs w:val="28"/>
        </w:rPr>
        <w:t xml:space="preserve">.     </w:t>
      </w:r>
      <w:r w:rsidR="004A3043">
        <w:rPr>
          <w:rFonts w:ascii="Times New Roman" w:hAnsi="Times New Roman"/>
          <w:sz w:val="40"/>
        </w:rPr>
        <w:t xml:space="preserve">             </w:t>
      </w:r>
    </w:p>
    <w:p w:rsidR="004A3043" w:rsidRDefault="004A3043" w:rsidP="004A304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По состоянию на 01.01.2014 года общая земельная площадь сельсовета составляет  1780 гектара , 167 га сенокосов, 1120 га   пастбища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итого </w:t>
      </w:r>
      <w:proofErr w:type="spellStart"/>
      <w:r>
        <w:rPr>
          <w:rFonts w:ascii="Times New Roman" w:hAnsi="Times New Roman"/>
          <w:sz w:val="28"/>
        </w:rPr>
        <w:t>с\х</w:t>
      </w:r>
      <w:proofErr w:type="spellEnd"/>
      <w:r>
        <w:rPr>
          <w:rFonts w:ascii="Times New Roman" w:hAnsi="Times New Roman"/>
          <w:sz w:val="28"/>
        </w:rPr>
        <w:t xml:space="preserve"> угодий 1289 га. Всего по СП Нагадакский   сельсовет 9 населенных пунктов и общая площадь их составляет  260 га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На территории СП Нагадакский сельсовет расположены и производят с/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продукцию ООО КФХ «Салават»,ИП КФХ </w:t>
      </w:r>
      <w:proofErr w:type="spellStart"/>
      <w:r>
        <w:rPr>
          <w:rFonts w:ascii="Times New Roman" w:hAnsi="Times New Roman"/>
          <w:sz w:val="28"/>
        </w:rPr>
        <w:t>Габидуллин</w:t>
      </w:r>
      <w:proofErr w:type="spellEnd"/>
      <w:r>
        <w:rPr>
          <w:rFonts w:ascii="Times New Roman" w:hAnsi="Times New Roman"/>
          <w:sz w:val="28"/>
        </w:rPr>
        <w:t xml:space="preserve"> Р.Г.,ИП ГКФХ </w:t>
      </w:r>
      <w:proofErr w:type="spellStart"/>
      <w:r>
        <w:rPr>
          <w:rFonts w:ascii="Times New Roman" w:hAnsi="Times New Roman"/>
          <w:sz w:val="28"/>
        </w:rPr>
        <w:t>Газизуллина</w:t>
      </w:r>
      <w:proofErr w:type="spellEnd"/>
      <w:r>
        <w:rPr>
          <w:rFonts w:ascii="Times New Roman" w:hAnsi="Times New Roman"/>
          <w:sz w:val="28"/>
        </w:rPr>
        <w:t xml:space="preserve"> Р.А.,КФХ «Урман», ИП ГКФХ Ибрагимов Ф.Х., ИП ГКФХ Ибрагимов И.Р.,КФХ «Анастасия» и еще </w:t>
      </w:r>
      <w:proofErr w:type="spellStart"/>
      <w:r>
        <w:rPr>
          <w:rFonts w:ascii="Times New Roman" w:hAnsi="Times New Roman"/>
          <w:sz w:val="28"/>
        </w:rPr>
        <w:t>др</w:t>
      </w:r>
      <w:proofErr w:type="spellEnd"/>
      <w:r>
        <w:rPr>
          <w:rFonts w:ascii="Times New Roman" w:hAnsi="Times New Roman"/>
          <w:sz w:val="28"/>
        </w:rPr>
        <w:t xml:space="preserve"> .  мелкие КФХ и ИП.</w:t>
      </w:r>
    </w:p>
    <w:p w:rsidR="004A3043" w:rsidRDefault="004A3043" w:rsidP="004A304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Администрацией на протяжении всего периода </w:t>
      </w:r>
      <w:r>
        <w:rPr>
          <w:rFonts w:ascii="Times New Roman" w:hAnsi="Times New Roman"/>
          <w:sz w:val="28"/>
          <w:szCs w:val="28"/>
        </w:rPr>
        <w:t>систематически велась проверка соблюдения земельного  законодательства РФ  учреждениями, организациями и  физическими лицами на территории СП Нагадакский сельсовет.</w:t>
      </w:r>
      <w:r>
        <w:rPr>
          <w:rFonts w:ascii="Times New Roman" w:hAnsi="Times New Roman"/>
          <w:sz w:val="28"/>
        </w:rPr>
        <w:t xml:space="preserve"> Проведены экологические субботники по очистке улиц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личного подворья от бытового мусора. Проводили совместно с депутатами и старостами деревень   субботники по приведению порядка на кладбищах, сходы  граждан по </w:t>
      </w:r>
      <w:proofErr w:type="spellStart"/>
      <w:r>
        <w:rPr>
          <w:rFonts w:ascii="Times New Roman" w:hAnsi="Times New Roman"/>
          <w:sz w:val="28"/>
        </w:rPr>
        <w:t>профилактическо-разъяснительной</w:t>
      </w:r>
      <w:proofErr w:type="spellEnd"/>
      <w:r>
        <w:rPr>
          <w:rFonts w:ascii="Times New Roman" w:hAnsi="Times New Roman"/>
          <w:sz w:val="28"/>
        </w:rPr>
        <w:t xml:space="preserve"> работе, по предотвращению нарушений земельного законодательства РФ и пожаров. Провели подворный обход населения, в </w:t>
      </w:r>
      <w:proofErr w:type="gramStart"/>
      <w:r>
        <w:rPr>
          <w:rFonts w:ascii="Times New Roman" w:hAnsi="Times New Roman"/>
          <w:sz w:val="28"/>
        </w:rPr>
        <w:t>ходе</w:t>
      </w:r>
      <w:proofErr w:type="gramEnd"/>
      <w:r>
        <w:rPr>
          <w:rFonts w:ascii="Times New Roman" w:hAnsi="Times New Roman"/>
          <w:sz w:val="28"/>
        </w:rPr>
        <w:t xml:space="preserve"> которой были предложены меры по устранению недостатков. Это уборка мусора в личных подворьях, скашивание сорных растений, ремонт и обновление ограждений, уборка общественных мест.</w:t>
      </w:r>
    </w:p>
    <w:p w:rsidR="004A3043" w:rsidRDefault="004A3043" w:rsidP="004A304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Проведена работа по озеленению улиц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учреждений СП , всего посажено саженцев в количестве 400 штук. Проводились мероприятия по очистке от мусора берегов озера </w:t>
      </w:r>
      <w:proofErr w:type="spellStart"/>
      <w:r>
        <w:rPr>
          <w:rFonts w:ascii="Times New Roman" w:hAnsi="Times New Roman"/>
          <w:sz w:val="28"/>
        </w:rPr>
        <w:t>Нагадак</w:t>
      </w:r>
      <w:proofErr w:type="spellEnd"/>
      <w:r>
        <w:rPr>
          <w:rFonts w:ascii="Times New Roman" w:hAnsi="Times New Roman"/>
          <w:sz w:val="28"/>
        </w:rPr>
        <w:t xml:space="preserve">, рек, ручей. Все действующие свалки ТБО окучены при помощи техники фермерских хозяйств. </w:t>
      </w:r>
    </w:p>
    <w:p w:rsidR="004A3043" w:rsidRDefault="004A3043" w:rsidP="004A3043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       В каждой деревне по отдельности(7 деревень</w:t>
      </w:r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>ровели сходы граждан. В выступлении было разъяснено о проведении работ по благоустройству населенных пунктов,</w:t>
      </w:r>
      <w:r w:rsidR="003C0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вывозе твердых бытовых отходов в специально отведенные места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Так же с населением было договорено о проведении экологических субботников в населенных пунктах и в кладбищах.</w:t>
      </w:r>
    </w:p>
    <w:p w:rsidR="004A3043" w:rsidRDefault="004A3043" w:rsidP="004A304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Совместно с депутатами и внештатными инспекторами по пожарной  безопасности проводились рейды и вручались памятки по благоустройству и противопожарной безопасности. Совместно с МБОУ СОШ д</w:t>
      </w:r>
      <w:proofErr w:type="gramStart"/>
      <w:r>
        <w:rPr>
          <w:rFonts w:ascii="Times New Roman" w:hAnsi="Times New Roman"/>
          <w:sz w:val="28"/>
        </w:rPr>
        <w:t>.Т</w:t>
      </w:r>
      <w:proofErr w:type="gramEnd"/>
      <w:r>
        <w:rPr>
          <w:rFonts w:ascii="Times New Roman" w:hAnsi="Times New Roman"/>
          <w:sz w:val="28"/>
        </w:rPr>
        <w:t xml:space="preserve">атарский </w:t>
      </w:r>
      <w:proofErr w:type="spellStart"/>
      <w:r>
        <w:rPr>
          <w:rFonts w:ascii="Times New Roman" w:hAnsi="Times New Roman"/>
          <w:sz w:val="28"/>
        </w:rPr>
        <w:t>Нагадак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Утеймуллино</w:t>
      </w:r>
      <w:proofErr w:type="spellEnd"/>
      <w:r>
        <w:rPr>
          <w:rFonts w:ascii="Times New Roman" w:hAnsi="Times New Roman"/>
          <w:sz w:val="28"/>
        </w:rPr>
        <w:t xml:space="preserve"> проведены субботники по очистке озера </w:t>
      </w:r>
      <w:proofErr w:type="spellStart"/>
      <w:r>
        <w:rPr>
          <w:rFonts w:ascii="Times New Roman" w:hAnsi="Times New Roman"/>
          <w:sz w:val="28"/>
        </w:rPr>
        <w:t>Нагадак</w:t>
      </w:r>
      <w:proofErr w:type="spellEnd"/>
      <w:r>
        <w:rPr>
          <w:rFonts w:ascii="Times New Roman" w:hAnsi="Times New Roman"/>
          <w:sz w:val="28"/>
        </w:rPr>
        <w:t xml:space="preserve"> , реки </w:t>
      </w:r>
      <w:proofErr w:type="spellStart"/>
      <w:r>
        <w:rPr>
          <w:rFonts w:ascii="Times New Roman" w:hAnsi="Times New Roman"/>
          <w:sz w:val="28"/>
        </w:rPr>
        <w:t>Кузь-Елга</w:t>
      </w:r>
      <w:proofErr w:type="spellEnd"/>
      <w:r>
        <w:rPr>
          <w:rFonts w:ascii="Times New Roman" w:hAnsi="Times New Roman"/>
          <w:sz w:val="28"/>
        </w:rPr>
        <w:t xml:space="preserve">,  </w:t>
      </w:r>
      <w:proofErr w:type="spellStart"/>
      <w:r>
        <w:rPr>
          <w:rFonts w:ascii="Times New Roman" w:hAnsi="Times New Roman"/>
          <w:sz w:val="28"/>
        </w:rPr>
        <w:t>Сит-Елга</w:t>
      </w:r>
      <w:proofErr w:type="spellEnd"/>
      <w:r>
        <w:rPr>
          <w:rFonts w:ascii="Times New Roman" w:hAnsi="Times New Roman"/>
          <w:sz w:val="28"/>
        </w:rPr>
        <w:t xml:space="preserve">  и родников от мусора. Обустроены колодцы д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 xml:space="preserve">ижние </w:t>
      </w:r>
      <w:proofErr w:type="spellStart"/>
      <w:r>
        <w:rPr>
          <w:rFonts w:ascii="Times New Roman" w:hAnsi="Times New Roman"/>
          <w:sz w:val="28"/>
        </w:rPr>
        <w:t>Леканды</w:t>
      </w:r>
      <w:proofErr w:type="spellEnd"/>
      <w:r>
        <w:rPr>
          <w:rFonts w:ascii="Times New Roman" w:hAnsi="Times New Roman"/>
          <w:sz w:val="28"/>
        </w:rPr>
        <w:t xml:space="preserve"> , </w:t>
      </w:r>
      <w:proofErr w:type="spellStart"/>
      <w:r>
        <w:rPr>
          <w:rFonts w:ascii="Times New Roman" w:hAnsi="Times New Roman"/>
          <w:sz w:val="28"/>
        </w:rPr>
        <w:t>д.Утеймуллино</w:t>
      </w:r>
      <w:proofErr w:type="spellEnd"/>
      <w:r>
        <w:rPr>
          <w:rFonts w:ascii="Times New Roman" w:hAnsi="Times New Roman"/>
          <w:sz w:val="28"/>
        </w:rPr>
        <w:t>. Проведены экологические субботники по очистке пастбищ и сенокосов от мусора, где были задействованы 6 единиц техники и 70 человек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4A3043" w:rsidRDefault="004A3043" w:rsidP="004A304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Во время посевных работ и уборке урожая вели контроль по соблюдению мер по предотвращению загрязнений окружающей среды и противопожарной безопасности. На полях фермерами были установлены емкости с водой в количестве 3 ед.</w:t>
      </w:r>
    </w:p>
    <w:p w:rsidR="004A3043" w:rsidRDefault="004A3043" w:rsidP="004A304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Специалистом администрации Хасановым Ф.Г. было проведено 41 выездных проверок по соблюдению земельного законодательства со стороны </w:t>
      </w:r>
      <w:r>
        <w:rPr>
          <w:rFonts w:ascii="Times New Roman" w:hAnsi="Times New Roman"/>
          <w:sz w:val="28"/>
        </w:rPr>
        <w:lastRenderedPageBreak/>
        <w:t>физических лиц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>в ходе которых выявлено 32 нарушения земельного законодательства предусматриваемое ст.7.1. КОАП РФ и ст.25,26 ЗК РФ. Акты проверок переданы в органы земельного надзора для принятия мер. В остальных случаях нарушений не выявлено или замечания устранены законными представителями земельных участков.</w:t>
      </w:r>
    </w:p>
    <w:p w:rsidR="004A3043" w:rsidRDefault="004A3043" w:rsidP="004A304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Проводилась активная работа с налогоплательщиками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были розданы квитанции для оплаты по домам. Было организовано сбор денег для оплаты налогов в сельсовете с дальнейшей уплатой в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.Т</w:t>
      </w:r>
      <w:proofErr w:type="gramEnd"/>
      <w:r>
        <w:rPr>
          <w:rFonts w:ascii="Times New Roman" w:hAnsi="Times New Roman"/>
          <w:sz w:val="28"/>
        </w:rPr>
        <w:t>олбазы</w:t>
      </w:r>
      <w:proofErr w:type="spellEnd"/>
      <w:r>
        <w:rPr>
          <w:rFonts w:ascii="Times New Roman" w:hAnsi="Times New Roman"/>
          <w:sz w:val="28"/>
        </w:rPr>
        <w:t xml:space="preserve"> в Сбербанке .Также отделения почты тоже принимают налоговые выплаты. Велась постоянная работа с неплательщиками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>разосланы извещения о долгах. В связи с принятыми мерами стараемся улучшить показатели по сбору налогов, и это дает результат.</w:t>
      </w:r>
    </w:p>
    <w:p w:rsidR="004A3043" w:rsidRDefault="004A3043" w:rsidP="004A304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С начала года продолжается работа с паевыми земельными участками. Провели общее собрание пайщиков, где </w:t>
      </w:r>
      <w:r w:rsidR="003C03F5">
        <w:rPr>
          <w:rFonts w:ascii="Times New Roman" w:hAnsi="Times New Roman"/>
          <w:sz w:val="28"/>
        </w:rPr>
        <w:t>согласовали</w:t>
      </w:r>
      <w:r>
        <w:rPr>
          <w:rFonts w:ascii="Times New Roman" w:hAnsi="Times New Roman"/>
          <w:sz w:val="28"/>
        </w:rPr>
        <w:t xml:space="preserve"> договора на 11 месяцев 2014 года. В настоящее время идет заключительная стадия по переоформлению документов для получения свидетельств по полям. Также ведем работу с невостребованными земельными долям</w:t>
      </w:r>
      <w:proofErr w:type="gramStart"/>
      <w:r>
        <w:rPr>
          <w:rFonts w:ascii="Times New Roman" w:hAnsi="Times New Roman"/>
          <w:sz w:val="28"/>
        </w:rPr>
        <w:t>и(</w:t>
      </w:r>
      <w:proofErr w:type="gramEnd"/>
      <w:r>
        <w:rPr>
          <w:rFonts w:ascii="Times New Roman" w:hAnsi="Times New Roman"/>
          <w:sz w:val="28"/>
        </w:rPr>
        <w:t>паями). Всем участникам неоформленных земельных долей (паев) разослали извещения с предупреждением о необходимости регистрации земельных доле</w:t>
      </w:r>
      <w:proofErr w:type="gramStart"/>
      <w:r>
        <w:rPr>
          <w:rFonts w:ascii="Times New Roman" w:hAnsi="Times New Roman"/>
          <w:sz w:val="28"/>
        </w:rPr>
        <w:t>й(</w:t>
      </w:r>
      <w:proofErr w:type="gramEnd"/>
      <w:r>
        <w:rPr>
          <w:rFonts w:ascii="Times New Roman" w:hAnsi="Times New Roman"/>
          <w:sz w:val="28"/>
        </w:rPr>
        <w:t>паев) в регистрационной палате. Также наследники умерших участников по приватизации земельных доле</w:t>
      </w:r>
      <w:proofErr w:type="gramStart"/>
      <w:r>
        <w:rPr>
          <w:rFonts w:ascii="Times New Roman" w:hAnsi="Times New Roman"/>
          <w:sz w:val="28"/>
        </w:rPr>
        <w:t>й(</w:t>
      </w:r>
      <w:proofErr w:type="gramEnd"/>
      <w:r>
        <w:rPr>
          <w:rFonts w:ascii="Times New Roman" w:hAnsi="Times New Roman"/>
          <w:sz w:val="28"/>
        </w:rPr>
        <w:t>паев),которые не оформлены в регистрационной палате,  уведомлены о принятии в наследство земельных участков в судебном порядке.</w:t>
      </w:r>
    </w:p>
    <w:p w:rsidR="004A3043" w:rsidRDefault="004A3043" w:rsidP="004A3043">
      <w:pPr>
        <w:spacing w:after="0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молодых и многодетных семей предоставляем земельные участки. Для этих целей подготовили в населенных пунктах земельные участки. В настоящее время в </w:t>
      </w:r>
      <w:proofErr w:type="spellStart"/>
      <w:r>
        <w:rPr>
          <w:rFonts w:ascii="Times New Roman" w:hAnsi="Times New Roman"/>
          <w:sz w:val="28"/>
        </w:rPr>
        <w:t>д</w:t>
      </w:r>
      <w:proofErr w:type="gramStart"/>
      <w:r>
        <w:rPr>
          <w:rFonts w:ascii="Times New Roman" w:hAnsi="Times New Roman"/>
          <w:sz w:val="28"/>
        </w:rPr>
        <w:t>.У</w:t>
      </w:r>
      <w:proofErr w:type="gramEnd"/>
      <w:r>
        <w:rPr>
          <w:rFonts w:ascii="Times New Roman" w:hAnsi="Times New Roman"/>
          <w:sz w:val="28"/>
        </w:rPr>
        <w:t>теймуллино</w:t>
      </w:r>
      <w:proofErr w:type="spellEnd"/>
      <w:r>
        <w:rPr>
          <w:rFonts w:ascii="Times New Roman" w:hAnsi="Times New Roman"/>
          <w:sz w:val="28"/>
        </w:rPr>
        <w:t xml:space="preserve"> предоставили земельные участки двум , </w:t>
      </w:r>
      <w:proofErr w:type="spellStart"/>
      <w:r>
        <w:rPr>
          <w:rFonts w:ascii="Times New Roman" w:hAnsi="Times New Roman"/>
          <w:sz w:val="28"/>
        </w:rPr>
        <w:t>в.Тат.Нагадак</w:t>
      </w:r>
      <w:proofErr w:type="spellEnd"/>
      <w:r>
        <w:rPr>
          <w:rFonts w:ascii="Times New Roman" w:hAnsi="Times New Roman"/>
          <w:sz w:val="28"/>
        </w:rPr>
        <w:t xml:space="preserve"> одной, </w:t>
      </w:r>
      <w:proofErr w:type="spellStart"/>
      <w:r>
        <w:rPr>
          <w:rFonts w:ascii="Times New Roman" w:hAnsi="Times New Roman"/>
          <w:sz w:val="28"/>
        </w:rPr>
        <w:t>Чув.Нагадак</w:t>
      </w:r>
      <w:proofErr w:type="spellEnd"/>
      <w:r>
        <w:rPr>
          <w:rFonts w:ascii="Times New Roman" w:hAnsi="Times New Roman"/>
          <w:sz w:val="28"/>
        </w:rPr>
        <w:t xml:space="preserve"> двум,</w:t>
      </w:r>
      <w:r w:rsidR="003C03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proofErr w:type="spellStart"/>
      <w:r>
        <w:rPr>
          <w:rFonts w:ascii="Times New Roman" w:hAnsi="Times New Roman"/>
          <w:sz w:val="28"/>
        </w:rPr>
        <w:t>Н.Лекандах</w:t>
      </w:r>
      <w:proofErr w:type="spellEnd"/>
      <w:r>
        <w:rPr>
          <w:rFonts w:ascii="Times New Roman" w:hAnsi="Times New Roman"/>
          <w:sz w:val="28"/>
        </w:rPr>
        <w:t xml:space="preserve"> двум м</w:t>
      </w:r>
      <w:r w:rsidR="003C03F5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огодетным семьям. По сельскому совету были подготовлены и отмежеваны пятнадцать участков для предоставления многодетным. Ведется работа по выявлению неоформленных и невостребованных земельных участков в населенных пунктах.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и старосты деревень работали совместно с администрацией сельского поселения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над вопросами: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-благоустройства деревень;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-обустройства и уборкой кладбищ, свалок ТБО;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-уборкой пастбищ, улиц, дорого;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-организовали пастьбу скота населения, руководили данными вопросами;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возглавляли комиссии по распределению сенокосных угодий по деревням.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на 2015 год остаются: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По 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общественности с депутатами округов под руководством старосты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Биктимерова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 завершить замену изгороди кладбища. Столбы по периметру установлены, необходимо организовать сбор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аждого двора для завершения данного святого благого дела. Определится местом строительства нового колодца, для этого администрацией СП выделяет 10 колец диаметром 1 м., в марте необходимо выкопать и обустроить колодец.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увашский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старосте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совместно с депутатами загородить участок пастбища около СТФ для предотвращения потравы сенокосных угодий. Навести порядок в организации пастьбы скота  населением.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3.Старосте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Хабибуллину с.М. совместно с депутатом Петровым В.Н. усилить профилактическую работу по недопущению потравы посевов, организовать пастьбу всего скота.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ижние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продолжить активную работу по благоустройству , посадку дер</w:t>
      </w:r>
      <w:r w:rsidR="003C03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вьев на кладбище, покрасить дом, заменить выездные вор</w:t>
      </w:r>
      <w:r w:rsidR="003C03F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а. Совместно с главами КФХ навести порядок в складировании навоза около ферм. Проконтролировать  население, чтобы вывозили отходы и мусор на свалку ТБО.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теймуллино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мы всерьез и реально хотим провести праздник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Шежере-байрам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необходимо: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-обустроить деревню: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огородить и покрасить действующие колодцы;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выкопать новый колодец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ул.Ф.Исангулова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обустроить;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навести порядок на свалке ТБО, посадить кустарники по периметру;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до 1 мая организовать установку обелиска умершим в ВОВ 1941-1945 гг..</w:t>
      </w:r>
      <w:proofErr w:type="gramEnd"/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отремонтировать изгороди </w:t>
      </w:r>
      <w:r w:rsidR="003C03F5">
        <w:rPr>
          <w:rFonts w:ascii="Times New Roman" w:hAnsi="Times New Roman" w:cs="Times New Roman"/>
          <w:sz w:val="28"/>
          <w:szCs w:val="28"/>
        </w:rPr>
        <w:t>бесхозных</w:t>
      </w:r>
      <w:r>
        <w:rPr>
          <w:rFonts w:ascii="Times New Roman" w:hAnsi="Times New Roman" w:cs="Times New Roman"/>
          <w:sz w:val="28"/>
          <w:szCs w:val="28"/>
        </w:rPr>
        <w:t xml:space="preserve"> участков;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авершить замену ,ремонт, покраску, побелку фасадов домов, изгородей;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роводить регулярно санитарную очистку дворов;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юджетные учреждения привести в идеальное состояние.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Главное понять и уяснить всему населению, что праздник нужен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 всему населению деревни. Как подготовимся, так и проведем, будем надеяться только на самих себя. Ждать каких-то богатых спонсоров не можем, так как их просто нет. Поэтому оргкомитету необходимо наметить реальные задачи на предстоящий период. Многое сделано, при совместном усилии, надеюсь, мы сможем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мобилизировать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от мало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 деревне Верхние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Габидуллину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Р.Г., совместно с инициативными людьми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-завершить ограждение свалки ТБО;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-благоустроить пруд;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-принять организационные меры по предупреждению </w:t>
      </w:r>
      <w:r w:rsidR="003C03F5">
        <w:rPr>
          <w:rFonts w:ascii="Times New Roman" w:hAnsi="Times New Roman" w:cs="Times New Roman"/>
          <w:sz w:val="28"/>
          <w:szCs w:val="28"/>
        </w:rPr>
        <w:t>потравы</w:t>
      </w:r>
      <w:r>
        <w:rPr>
          <w:rFonts w:ascii="Times New Roman" w:hAnsi="Times New Roman" w:cs="Times New Roman"/>
          <w:sz w:val="28"/>
          <w:szCs w:val="28"/>
        </w:rPr>
        <w:t xml:space="preserve"> посевов.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Старосте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улейманово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Гайсину М.Г. организовать: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нового колодца,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ж/б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кольца диаметром 1 м в количестве 6 штук завезены;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-весной субботники по благоустройству кладбища;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летний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вокруг деревни;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-вывозку мусора населением в свалку ТБ.</w:t>
      </w:r>
    </w:p>
    <w:p w:rsidR="004A3043" w:rsidRDefault="004A3043" w:rsidP="004A30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функции администрации является поддержка и помощь людям, которые по разным причинам оказались в сложной жизненной ситуации. Администрация сельсовета поддерживает тесный контакт с государственным казенным учреждением района, с Управлением пенсионного фонда РФ. Все требуемые списки льготников, пенсионеров, справки для начисления льгот и пенсий, акты обследования жилищных условий, различные справки выдаются по первому требованию.</w:t>
      </w:r>
    </w:p>
    <w:p w:rsidR="004A3043" w:rsidRDefault="004A3043" w:rsidP="004A304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Категория людей особого внимани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наши сельчане пожилого возраста, наши уважаемые ветераны. Администрация сельсовета, Совет ветеранов, работники культуры  прекрасно понимают, что людям, находящимся на заслуженном отдыхе, не хватает элементарного внимания и небольшой заботы. Поэтому совместными усилиями стараемся организовать их досуг, чтобы они могли пообщаться друг с другом, немного отдохнуть от своих домашних забот, хотя бы на время забыть о своих недугах и болезнях. Ежегодно совместно организовывали и проводим мероприятия посвященные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Победы- 9 мая, День пожилых людей отмечаем по деревням в 3 местах. Участвовали и поздравили 7 семе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юбиляров проживших совместно-50 лет и 60 лет. Торжественно с вручением подарков и поздравительной открытки Президента РФ-Путина В.В. по СП юбиляров исполнившимся 90 лет: </w:t>
      </w:r>
    </w:p>
    <w:p w:rsidR="004A3043" w:rsidRDefault="004A3043" w:rsidP="004A304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1.Ахмадуллиной М.Н. д. Татарский Нагадак;2.Камаловой М.С.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ижние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A3043" w:rsidRDefault="004A3043" w:rsidP="004A304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Всего на 9 заседаниях СПЦ рассмотрели дела 21 человека.</w:t>
      </w:r>
    </w:p>
    <w:p w:rsidR="004A3043" w:rsidRDefault="004A3043" w:rsidP="004A304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год по сельскому поселению  совершено 11 преступлений, в т.ч.5 из них мошенничество,</w:t>
      </w:r>
      <w:r w:rsidR="00E64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т.е. взял мясо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деньги не вернул. Административных правонарушений </w:t>
      </w:r>
      <w:r w:rsidR="00E649E4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, в т.ч. появление  на общественных местах в нетрезвом состоянии  </w:t>
      </w:r>
      <w:r w:rsidR="00E649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6, мелкое хулиганство 1</w:t>
      </w:r>
      <w:r w:rsidR="00E649E4">
        <w:rPr>
          <w:rFonts w:ascii="Times New Roman" w:hAnsi="Times New Roman" w:cs="Times New Roman"/>
          <w:sz w:val="28"/>
          <w:szCs w:val="28"/>
        </w:rPr>
        <w:t xml:space="preserve">4, 5 </w:t>
      </w:r>
      <w:r>
        <w:rPr>
          <w:rFonts w:ascii="Times New Roman" w:hAnsi="Times New Roman" w:cs="Times New Roman"/>
          <w:sz w:val="28"/>
          <w:szCs w:val="28"/>
        </w:rPr>
        <w:t>граждан оштрафовали за сбыт самогона, некоторые были пойманы дважды.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043" w:rsidRDefault="004A3043" w:rsidP="004A304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3AFA" w:rsidRDefault="007C3AFA" w:rsidP="007C3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Предпринимательство</w:t>
      </w:r>
    </w:p>
    <w:p w:rsidR="007C3AFA" w:rsidRDefault="007C3AFA" w:rsidP="007C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 создает все условия для развития малого бизнеса и предпринимательства</w:t>
      </w:r>
      <w:r w:rsidR="00731CAC">
        <w:rPr>
          <w:rFonts w:ascii="Times New Roman" w:hAnsi="Times New Roman" w:cs="Times New Roman"/>
          <w:sz w:val="28"/>
          <w:szCs w:val="28"/>
        </w:rPr>
        <w:t>, ф</w:t>
      </w:r>
      <w:r>
        <w:rPr>
          <w:rFonts w:ascii="Times New Roman" w:hAnsi="Times New Roman" w:cs="Times New Roman"/>
          <w:sz w:val="28"/>
          <w:szCs w:val="28"/>
        </w:rPr>
        <w:t>ормированию конкурсной среды, насыщению потребительского рынка товарам способствуют рыночные преобразования в торговле.</w:t>
      </w:r>
    </w:p>
    <w:p w:rsidR="007C3AFA" w:rsidRDefault="00412ACB" w:rsidP="007C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Работники тр</w:t>
      </w:r>
      <w:r w:rsidR="000B7679">
        <w:rPr>
          <w:rFonts w:ascii="Times New Roman" w:hAnsi="Times New Roman" w:cs="Times New Roman"/>
          <w:sz w:val="28"/>
          <w:szCs w:val="28"/>
        </w:rPr>
        <w:t xml:space="preserve">ех магазинов  системы </w:t>
      </w:r>
      <w:proofErr w:type="spellStart"/>
      <w:r w:rsidR="000B7679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0B7679">
        <w:rPr>
          <w:rFonts w:ascii="Times New Roman" w:hAnsi="Times New Roman" w:cs="Times New Roman"/>
          <w:sz w:val="28"/>
          <w:szCs w:val="28"/>
        </w:rPr>
        <w:t xml:space="preserve">  и 8</w:t>
      </w:r>
      <w:r w:rsidR="007C3AFA">
        <w:rPr>
          <w:rFonts w:ascii="Times New Roman" w:hAnsi="Times New Roman" w:cs="Times New Roman"/>
          <w:sz w:val="28"/>
          <w:szCs w:val="28"/>
        </w:rPr>
        <w:t xml:space="preserve"> киосков  ИП  требует, современного, культурно-эстетического  оформления</w:t>
      </w:r>
      <w:r w:rsidR="00731CAC">
        <w:rPr>
          <w:rFonts w:ascii="Times New Roman" w:hAnsi="Times New Roman" w:cs="Times New Roman"/>
          <w:sz w:val="28"/>
          <w:szCs w:val="28"/>
        </w:rPr>
        <w:t xml:space="preserve"> торговых залов,</w:t>
      </w:r>
      <w:r w:rsidR="007C3AFA">
        <w:rPr>
          <w:rFonts w:ascii="Times New Roman" w:hAnsi="Times New Roman" w:cs="Times New Roman"/>
          <w:sz w:val="28"/>
          <w:szCs w:val="28"/>
        </w:rPr>
        <w:t xml:space="preserve"> доброжелательного отношения к покупателю.</w:t>
      </w:r>
    </w:p>
    <w:p w:rsidR="00C04321" w:rsidRDefault="007C3AFA" w:rsidP="007C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2ACB">
        <w:rPr>
          <w:rFonts w:ascii="Times New Roman" w:hAnsi="Times New Roman" w:cs="Times New Roman"/>
          <w:sz w:val="28"/>
          <w:szCs w:val="28"/>
        </w:rPr>
        <w:t>По ходатайству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ACB">
        <w:rPr>
          <w:rFonts w:ascii="Times New Roman" w:hAnsi="Times New Roman" w:cs="Times New Roman"/>
          <w:sz w:val="28"/>
          <w:szCs w:val="28"/>
        </w:rPr>
        <w:t>Администрации СП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Утеймуллинский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магазин </w:t>
      </w:r>
      <w:r w:rsidR="000B7679">
        <w:rPr>
          <w:rFonts w:ascii="Times New Roman" w:hAnsi="Times New Roman" w:cs="Times New Roman"/>
          <w:sz w:val="28"/>
          <w:szCs w:val="28"/>
        </w:rPr>
        <w:t xml:space="preserve">был </w:t>
      </w:r>
      <w:r w:rsidR="00412ACB">
        <w:rPr>
          <w:rFonts w:ascii="Times New Roman" w:hAnsi="Times New Roman" w:cs="Times New Roman"/>
          <w:sz w:val="28"/>
          <w:szCs w:val="28"/>
        </w:rPr>
        <w:t xml:space="preserve">внесен в список для строительства нового здания по системе </w:t>
      </w:r>
      <w:proofErr w:type="spellStart"/>
      <w:r w:rsidR="00412ACB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412ACB">
        <w:rPr>
          <w:rFonts w:ascii="Times New Roman" w:hAnsi="Times New Roman" w:cs="Times New Roman"/>
          <w:sz w:val="28"/>
          <w:szCs w:val="28"/>
        </w:rPr>
        <w:t>.</w:t>
      </w:r>
      <w:r w:rsidR="000B7679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0B76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B7679">
        <w:rPr>
          <w:rFonts w:ascii="Times New Roman" w:hAnsi="Times New Roman" w:cs="Times New Roman"/>
          <w:sz w:val="28"/>
          <w:szCs w:val="28"/>
        </w:rPr>
        <w:t xml:space="preserve"> года мы неоднократно поднимали данный вопрос, пока конкретного нечего не сделано. А частные предприниматели сельского поселения на месте не стоят, и в 2014 году построили новые магазины в. </w:t>
      </w:r>
      <w:proofErr w:type="spellStart"/>
      <w:r w:rsidR="000B7679">
        <w:rPr>
          <w:rFonts w:ascii="Times New Roman" w:hAnsi="Times New Roman" w:cs="Times New Roman"/>
          <w:sz w:val="28"/>
          <w:szCs w:val="28"/>
        </w:rPr>
        <w:t>Утеймуллино</w:t>
      </w:r>
      <w:proofErr w:type="spellEnd"/>
      <w:r w:rsidR="000B7679">
        <w:rPr>
          <w:rFonts w:ascii="Times New Roman" w:hAnsi="Times New Roman" w:cs="Times New Roman"/>
          <w:sz w:val="28"/>
          <w:szCs w:val="28"/>
        </w:rPr>
        <w:t xml:space="preserve"> и д</w:t>
      </w:r>
      <w:proofErr w:type="gramStart"/>
      <w:r w:rsidR="000B767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B7679">
        <w:rPr>
          <w:rFonts w:ascii="Times New Roman" w:hAnsi="Times New Roman" w:cs="Times New Roman"/>
          <w:sz w:val="28"/>
          <w:szCs w:val="28"/>
        </w:rPr>
        <w:t xml:space="preserve">ижние </w:t>
      </w:r>
      <w:proofErr w:type="spellStart"/>
      <w:r w:rsidR="000B7679">
        <w:rPr>
          <w:rFonts w:ascii="Times New Roman" w:hAnsi="Times New Roman" w:cs="Times New Roman"/>
          <w:sz w:val="28"/>
          <w:szCs w:val="28"/>
        </w:rPr>
        <w:t>Леканды</w:t>
      </w:r>
      <w:proofErr w:type="spellEnd"/>
      <w:r w:rsidR="000B7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3AFA" w:rsidRDefault="007C3AFA" w:rsidP="007C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</w:t>
      </w:r>
      <w:r w:rsidR="000B7679">
        <w:rPr>
          <w:rFonts w:ascii="Times New Roman" w:hAnsi="Times New Roman" w:cs="Times New Roman"/>
          <w:sz w:val="28"/>
          <w:szCs w:val="28"/>
        </w:rPr>
        <w:t>и граждане</w:t>
      </w:r>
      <w:r>
        <w:rPr>
          <w:rFonts w:ascii="Times New Roman" w:hAnsi="Times New Roman" w:cs="Times New Roman"/>
          <w:sz w:val="28"/>
          <w:szCs w:val="28"/>
        </w:rPr>
        <w:t xml:space="preserve"> участвует не только в республиканских, но и в федеральных целевых программах.</w:t>
      </w:r>
    </w:p>
    <w:p w:rsidR="00412ACB" w:rsidRDefault="007C3AFA" w:rsidP="007C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прошлом году субсидий на строительство жилья получили два молодых семьи, это семья </w:t>
      </w:r>
      <w:proofErr w:type="spellStart"/>
      <w:r w:rsidR="000B7679">
        <w:rPr>
          <w:rFonts w:ascii="Times New Roman" w:hAnsi="Times New Roman" w:cs="Times New Roman"/>
          <w:sz w:val="28"/>
          <w:szCs w:val="28"/>
        </w:rPr>
        <w:t>Асадуллина</w:t>
      </w:r>
      <w:proofErr w:type="spellEnd"/>
      <w:r w:rsidR="000B7679">
        <w:rPr>
          <w:rFonts w:ascii="Times New Roman" w:hAnsi="Times New Roman" w:cs="Times New Roman"/>
          <w:sz w:val="28"/>
          <w:szCs w:val="28"/>
        </w:rPr>
        <w:t xml:space="preserve"> А.Г</w:t>
      </w:r>
      <w:r w:rsidR="00412A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семья </w:t>
      </w:r>
      <w:proofErr w:type="spellStart"/>
      <w:r w:rsidR="000B7679">
        <w:rPr>
          <w:rFonts w:ascii="Times New Roman" w:hAnsi="Times New Roman" w:cs="Times New Roman"/>
          <w:sz w:val="28"/>
          <w:szCs w:val="28"/>
        </w:rPr>
        <w:t>Габидуллина</w:t>
      </w:r>
      <w:proofErr w:type="spellEnd"/>
      <w:r w:rsidR="00412ACB">
        <w:rPr>
          <w:rFonts w:ascii="Times New Roman" w:hAnsi="Times New Roman" w:cs="Times New Roman"/>
          <w:sz w:val="28"/>
          <w:szCs w:val="28"/>
        </w:rPr>
        <w:t xml:space="preserve"> </w:t>
      </w:r>
      <w:r w:rsidR="000B7679">
        <w:rPr>
          <w:rFonts w:ascii="Times New Roman" w:hAnsi="Times New Roman" w:cs="Times New Roman"/>
          <w:sz w:val="28"/>
          <w:szCs w:val="28"/>
        </w:rPr>
        <w:t>Ф</w:t>
      </w:r>
      <w:r w:rsidR="00412ACB">
        <w:rPr>
          <w:rFonts w:ascii="Times New Roman" w:hAnsi="Times New Roman" w:cs="Times New Roman"/>
          <w:sz w:val="28"/>
          <w:szCs w:val="28"/>
        </w:rPr>
        <w:t>.</w:t>
      </w:r>
      <w:r w:rsidR="000B7679">
        <w:rPr>
          <w:rFonts w:ascii="Times New Roman" w:hAnsi="Times New Roman" w:cs="Times New Roman"/>
          <w:sz w:val="28"/>
          <w:szCs w:val="28"/>
        </w:rPr>
        <w:t>Р</w:t>
      </w:r>
      <w:r w:rsidR="00412ACB">
        <w:rPr>
          <w:rFonts w:ascii="Times New Roman" w:hAnsi="Times New Roman" w:cs="Times New Roman"/>
          <w:sz w:val="28"/>
          <w:szCs w:val="28"/>
        </w:rPr>
        <w:t>.</w:t>
      </w:r>
      <w:r w:rsidR="000B7679">
        <w:rPr>
          <w:rFonts w:ascii="Times New Roman" w:hAnsi="Times New Roman" w:cs="Times New Roman"/>
          <w:sz w:val="28"/>
          <w:szCs w:val="28"/>
        </w:rPr>
        <w:t>.</w:t>
      </w:r>
    </w:p>
    <w:p w:rsidR="00750425" w:rsidRDefault="007C3AFA" w:rsidP="007C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ведет активную разъяснительную работу 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состоящими  на учете как нуждающиеся в улучшении жилищных условий.  На оформление документации  требуется  особое внимание.</w:t>
      </w:r>
      <w:r w:rsidR="00731CAC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proofErr w:type="spellStart"/>
      <w:r w:rsidR="00731CAC">
        <w:rPr>
          <w:rFonts w:ascii="Times New Roman" w:hAnsi="Times New Roman" w:cs="Times New Roman"/>
          <w:sz w:val="28"/>
          <w:szCs w:val="28"/>
        </w:rPr>
        <w:t>домокомплекта</w:t>
      </w:r>
      <w:proofErr w:type="spellEnd"/>
      <w:r w:rsidR="00731CAC">
        <w:rPr>
          <w:rFonts w:ascii="Times New Roman" w:hAnsi="Times New Roman" w:cs="Times New Roman"/>
          <w:sz w:val="28"/>
          <w:szCs w:val="28"/>
        </w:rPr>
        <w:t xml:space="preserve"> </w:t>
      </w:r>
      <w:r w:rsidR="000B7679">
        <w:rPr>
          <w:rFonts w:ascii="Times New Roman" w:hAnsi="Times New Roman" w:cs="Times New Roman"/>
          <w:sz w:val="28"/>
          <w:szCs w:val="28"/>
        </w:rPr>
        <w:t xml:space="preserve">готовить </w:t>
      </w:r>
      <w:r w:rsidR="00E649E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731CAC">
        <w:rPr>
          <w:rFonts w:ascii="Times New Roman" w:hAnsi="Times New Roman" w:cs="Times New Roman"/>
          <w:sz w:val="28"/>
          <w:szCs w:val="28"/>
        </w:rPr>
        <w:t xml:space="preserve">один гражданин </w:t>
      </w:r>
      <w:r w:rsidR="000B7679">
        <w:rPr>
          <w:rFonts w:ascii="Times New Roman" w:hAnsi="Times New Roman" w:cs="Times New Roman"/>
          <w:sz w:val="28"/>
          <w:szCs w:val="28"/>
        </w:rPr>
        <w:t>на получении</w:t>
      </w:r>
      <w:r w:rsidR="00731CA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B7679">
        <w:rPr>
          <w:rFonts w:ascii="Times New Roman" w:hAnsi="Times New Roman" w:cs="Times New Roman"/>
          <w:sz w:val="28"/>
          <w:szCs w:val="28"/>
        </w:rPr>
        <w:t>ов</w:t>
      </w:r>
      <w:r w:rsidR="00E649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В течение года </w:t>
      </w:r>
      <w:r w:rsidR="000B76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семьи ветеранов ВОВ и вдов  семей участников ВОВ</w:t>
      </w:r>
      <w:r w:rsidR="00840551">
        <w:rPr>
          <w:rFonts w:ascii="Times New Roman" w:hAnsi="Times New Roman" w:cs="Times New Roman"/>
          <w:sz w:val="28"/>
          <w:szCs w:val="28"/>
        </w:rPr>
        <w:t xml:space="preserve"> получили из</w:t>
      </w:r>
      <w:r>
        <w:rPr>
          <w:rFonts w:ascii="Times New Roman" w:hAnsi="Times New Roman" w:cs="Times New Roman"/>
          <w:sz w:val="28"/>
          <w:szCs w:val="28"/>
        </w:rPr>
        <w:t xml:space="preserve">  средств федерального бюджета   </w:t>
      </w:r>
      <w:r w:rsidR="00840551">
        <w:rPr>
          <w:rFonts w:ascii="Times New Roman" w:hAnsi="Times New Roman" w:cs="Times New Roman"/>
          <w:sz w:val="28"/>
          <w:szCs w:val="28"/>
        </w:rPr>
        <w:t>субсидии на приобретение жилья</w:t>
      </w:r>
      <w:r w:rsidR="00731CAC">
        <w:rPr>
          <w:rFonts w:ascii="Times New Roman" w:hAnsi="Times New Roman" w:cs="Times New Roman"/>
          <w:sz w:val="28"/>
          <w:szCs w:val="28"/>
        </w:rPr>
        <w:t xml:space="preserve"> по 1 млн. рублей</w:t>
      </w:r>
      <w:proofErr w:type="gramStart"/>
      <w:r w:rsidR="008405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0551">
        <w:rPr>
          <w:rFonts w:ascii="Times New Roman" w:hAnsi="Times New Roman" w:cs="Times New Roman"/>
          <w:sz w:val="28"/>
          <w:szCs w:val="28"/>
        </w:rPr>
        <w:t>1.</w:t>
      </w:r>
      <w:r w:rsidR="000B7679">
        <w:rPr>
          <w:rFonts w:ascii="Times New Roman" w:hAnsi="Times New Roman" w:cs="Times New Roman"/>
          <w:sz w:val="28"/>
          <w:szCs w:val="28"/>
        </w:rPr>
        <w:t>Петрова О.И.</w:t>
      </w:r>
      <w:r w:rsidR="00840551">
        <w:rPr>
          <w:rFonts w:ascii="Times New Roman" w:hAnsi="Times New Roman" w:cs="Times New Roman"/>
          <w:sz w:val="28"/>
          <w:szCs w:val="28"/>
        </w:rPr>
        <w:t>, 2.</w:t>
      </w:r>
      <w:r w:rsidR="000B7679">
        <w:rPr>
          <w:rFonts w:ascii="Times New Roman" w:hAnsi="Times New Roman" w:cs="Times New Roman"/>
          <w:sz w:val="28"/>
          <w:szCs w:val="28"/>
        </w:rPr>
        <w:t>Аминева Н.А..</w:t>
      </w:r>
    </w:p>
    <w:p w:rsidR="00840551" w:rsidRDefault="000B7679" w:rsidP="007C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0551">
        <w:rPr>
          <w:rFonts w:ascii="Times New Roman" w:hAnsi="Times New Roman" w:cs="Times New Roman"/>
          <w:sz w:val="28"/>
          <w:szCs w:val="28"/>
        </w:rPr>
        <w:t>Документы сданы на вдов 1.Галина Г.Х.,2.Камалова М.С.</w:t>
      </w:r>
      <w:r>
        <w:rPr>
          <w:rFonts w:ascii="Times New Roman" w:hAnsi="Times New Roman" w:cs="Times New Roman"/>
          <w:sz w:val="28"/>
          <w:szCs w:val="28"/>
        </w:rPr>
        <w:t>, и надеемся в канун 70-летия Победы и они получать сертификаты.</w:t>
      </w:r>
    </w:p>
    <w:p w:rsidR="004C1BA0" w:rsidRDefault="00731CAC" w:rsidP="007C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Развитие нашего сельского поселения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зависит от труда каждого из нас,</w:t>
      </w:r>
      <w:r w:rsidR="000B7679">
        <w:rPr>
          <w:rFonts w:ascii="Times New Roman" w:hAnsi="Times New Roman" w:cs="Times New Roman"/>
          <w:sz w:val="28"/>
          <w:szCs w:val="28"/>
        </w:rPr>
        <w:t xml:space="preserve"> здес</w:t>
      </w:r>
      <w:r w:rsidR="004C1BA0">
        <w:rPr>
          <w:rFonts w:ascii="Times New Roman" w:hAnsi="Times New Roman" w:cs="Times New Roman"/>
          <w:sz w:val="28"/>
          <w:szCs w:val="28"/>
        </w:rPr>
        <w:t xml:space="preserve">ь и сегодня участвующих актива. За 2014 год мы все с вами участвовали на всех общественных политических мероприятиях. Дружно и достойно выставили юрту на сабантуе, провели организованно выборы главы РБ, участвовали и заняли </w:t>
      </w:r>
      <w:r w:rsidR="004C1B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C1BA0">
        <w:rPr>
          <w:rFonts w:ascii="Times New Roman" w:hAnsi="Times New Roman" w:cs="Times New Roman"/>
          <w:sz w:val="28"/>
          <w:szCs w:val="28"/>
        </w:rPr>
        <w:t xml:space="preserve"> место в районном фестивале</w:t>
      </w:r>
      <w:proofErr w:type="gramStart"/>
      <w:r w:rsidR="004C1BA0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="004C1BA0">
        <w:rPr>
          <w:rFonts w:ascii="Times New Roman" w:hAnsi="Times New Roman" w:cs="Times New Roman"/>
          <w:sz w:val="28"/>
          <w:szCs w:val="28"/>
        </w:rPr>
        <w:t>ультурный марафон» и много других положительных моментов во всех сферах жизнедеятельности</w:t>
      </w:r>
    </w:p>
    <w:p w:rsidR="00731CAC" w:rsidRDefault="00731CAC" w:rsidP="007C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Одной из главных задач в предстоящем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4C1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в тесной взаимосвязи с депутатами, общественностью в решении задач, повышения благосостояния населения-</w:t>
      </w:r>
      <w:r w:rsidR="004C1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4A37">
        <w:rPr>
          <w:rFonts w:ascii="Times New Roman" w:hAnsi="Times New Roman" w:cs="Times New Roman"/>
          <w:sz w:val="28"/>
          <w:szCs w:val="28"/>
        </w:rPr>
        <w:t xml:space="preserve"> чем я желаю вам успехов и неиссякае</w:t>
      </w:r>
      <w:r>
        <w:rPr>
          <w:rFonts w:ascii="Times New Roman" w:hAnsi="Times New Roman" w:cs="Times New Roman"/>
          <w:sz w:val="28"/>
          <w:szCs w:val="28"/>
        </w:rPr>
        <w:t>мой энергии в вашем благородном деле.</w:t>
      </w:r>
    </w:p>
    <w:p w:rsidR="005B2E82" w:rsidRDefault="005B2E82" w:rsidP="007C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BA0" w:rsidRDefault="004C1BA0" w:rsidP="007C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BA0" w:rsidRDefault="004C1BA0" w:rsidP="007C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C1BA0" w:rsidSect="00262F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AE2"/>
    <w:multiLevelType w:val="hybridMultilevel"/>
    <w:tmpl w:val="7D22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132E"/>
    <w:rsid w:val="00013358"/>
    <w:rsid w:val="00030F97"/>
    <w:rsid w:val="00041548"/>
    <w:rsid w:val="0005066D"/>
    <w:rsid w:val="00055D90"/>
    <w:rsid w:val="00056A5E"/>
    <w:rsid w:val="00092782"/>
    <w:rsid w:val="000A2FD2"/>
    <w:rsid w:val="000B7679"/>
    <w:rsid w:val="000F1A00"/>
    <w:rsid w:val="0013259E"/>
    <w:rsid w:val="0014132E"/>
    <w:rsid w:val="00142F83"/>
    <w:rsid w:val="001A3E43"/>
    <w:rsid w:val="00224180"/>
    <w:rsid w:val="00230E4C"/>
    <w:rsid w:val="00232CAC"/>
    <w:rsid w:val="00234803"/>
    <w:rsid w:val="00235DB9"/>
    <w:rsid w:val="00262FBC"/>
    <w:rsid w:val="002700F9"/>
    <w:rsid w:val="002C7CE5"/>
    <w:rsid w:val="002F174F"/>
    <w:rsid w:val="003445CB"/>
    <w:rsid w:val="003767A2"/>
    <w:rsid w:val="00387EF3"/>
    <w:rsid w:val="003C03F5"/>
    <w:rsid w:val="003D2D5F"/>
    <w:rsid w:val="00410EF2"/>
    <w:rsid w:val="00412ACB"/>
    <w:rsid w:val="004271CB"/>
    <w:rsid w:val="0045118F"/>
    <w:rsid w:val="00455760"/>
    <w:rsid w:val="00467479"/>
    <w:rsid w:val="00476EA7"/>
    <w:rsid w:val="004A3043"/>
    <w:rsid w:val="004B3A23"/>
    <w:rsid w:val="004C1BA0"/>
    <w:rsid w:val="004F5684"/>
    <w:rsid w:val="00585E4F"/>
    <w:rsid w:val="005B2E82"/>
    <w:rsid w:val="00674B16"/>
    <w:rsid w:val="006A44DA"/>
    <w:rsid w:val="006D0FA0"/>
    <w:rsid w:val="00715BEA"/>
    <w:rsid w:val="00731CAC"/>
    <w:rsid w:val="00745053"/>
    <w:rsid w:val="00750425"/>
    <w:rsid w:val="00764EE2"/>
    <w:rsid w:val="007764D3"/>
    <w:rsid w:val="0078112C"/>
    <w:rsid w:val="007B66CC"/>
    <w:rsid w:val="007C3AFA"/>
    <w:rsid w:val="00810F4C"/>
    <w:rsid w:val="0083451D"/>
    <w:rsid w:val="00840551"/>
    <w:rsid w:val="008849B4"/>
    <w:rsid w:val="00896FC5"/>
    <w:rsid w:val="00900235"/>
    <w:rsid w:val="009009A7"/>
    <w:rsid w:val="0091079C"/>
    <w:rsid w:val="0095428F"/>
    <w:rsid w:val="00960EB4"/>
    <w:rsid w:val="00A0450A"/>
    <w:rsid w:val="00A17083"/>
    <w:rsid w:val="00AB1DBB"/>
    <w:rsid w:val="00AF29A1"/>
    <w:rsid w:val="00AF752C"/>
    <w:rsid w:val="00B26C5B"/>
    <w:rsid w:val="00B31859"/>
    <w:rsid w:val="00BF770A"/>
    <w:rsid w:val="00C04321"/>
    <w:rsid w:val="00C04938"/>
    <w:rsid w:val="00CB23BC"/>
    <w:rsid w:val="00CF16D4"/>
    <w:rsid w:val="00D32A2E"/>
    <w:rsid w:val="00D54ABD"/>
    <w:rsid w:val="00D65AD8"/>
    <w:rsid w:val="00D75843"/>
    <w:rsid w:val="00D771E8"/>
    <w:rsid w:val="00D84A37"/>
    <w:rsid w:val="00DA0BEC"/>
    <w:rsid w:val="00DE39E9"/>
    <w:rsid w:val="00E10B26"/>
    <w:rsid w:val="00E50BD0"/>
    <w:rsid w:val="00E649E4"/>
    <w:rsid w:val="00FC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4663</Words>
  <Characters>26583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38</cp:revision>
  <cp:lastPrinted>2015-01-19T12:41:00Z</cp:lastPrinted>
  <dcterms:created xsi:type="dcterms:W3CDTF">2014-01-22T04:28:00Z</dcterms:created>
  <dcterms:modified xsi:type="dcterms:W3CDTF">2015-01-20T11:09:00Z</dcterms:modified>
</cp:coreProperties>
</file>